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E6" w:rsidRPr="001E3699" w:rsidRDefault="004221E6" w:rsidP="00D733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3699">
        <w:rPr>
          <w:rFonts w:ascii="Times New Roman" w:hAnsi="Times New Roman"/>
          <w:b/>
          <w:sz w:val="28"/>
          <w:szCs w:val="28"/>
        </w:rPr>
        <w:t xml:space="preserve">Сводный годовой доклад </w:t>
      </w:r>
    </w:p>
    <w:p w:rsidR="004221E6" w:rsidRPr="001E3699" w:rsidRDefault="004221E6" w:rsidP="00D733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3699">
        <w:rPr>
          <w:rFonts w:ascii="Times New Roman" w:hAnsi="Times New Roman"/>
          <w:b/>
          <w:sz w:val="28"/>
          <w:szCs w:val="28"/>
        </w:rPr>
        <w:t xml:space="preserve">о ходе реализации и об оценке эффективности </w:t>
      </w:r>
      <w:r w:rsidR="008E264D" w:rsidRPr="001E3699">
        <w:rPr>
          <w:rFonts w:ascii="Times New Roman" w:hAnsi="Times New Roman"/>
          <w:b/>
          <w:sz w:val="28"/>
          <w:szCs w:val="28"/>
        </w:rPr>
        <w:t>муниципальн</w:t>
      </w:r>
      <w:r w:rsidR="008E264D">
        <w:rPr>
          <w:rFonts w:ascii="Times New Roman" w:hAnsi="Times New Roman"/>
          <w:b/>
          <w:sz w:val="28"/>
          <w:szCs w:val="28"/>
        </w:rPr>
        <w:t>ой</w:t>
      </w:r>
      <w:r w:rsidR="008E264D" w:rsidRPr="001E3699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1E3699">
        <w:rPr>
          <w:rFonts w:ascii="Times New Roman" w:hAnsi="Times New Roman"/>
          <w:b/>
          <w:sz w:val="28"/>
          <w:szCs w:val="28"/>
        </w:rPr>
        <w:t xml:space="preserve"> </w:t>
      </w:r>
      <w:r w:rsidR="00157D8F">
        <w:rPr>
          <w:rFonts w:ascii="Times New Roman" w:hAnsi="Times New Roman"/>
          <w:b/>
          <w:sz w:val="28"/>
          <w:szCs w:val="28"/>
        </w:rPr>
        <w:t>Ишидей</w:t>
      </w:r>
      <w:r w:rsidR="00A84104">
        <w:rPr>
          <w:rFonts w:ascii="Times New Roman" w:hAnsi="Times New Roman"/>
          <w:b/>
          <w:sz w:val="28"/>
          <w:szCs w:val="28"/>
        </w:rPr>
        <w:t>ского</w:t>
      </w:r>
      <w:r w:rsidR="008E264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1E3699">
        <w:rPr>
          <w:rFonts w:ascii="Times New Roman" w:hAnsi="Times New Roman"/>
          <w:b/>
          <w:sz w:val="28"/>
          <w:szCs w:val="28"/>
        </w:rPr>
        <w:t xml:space="preserve"> </w:t>
      </w:r>
    </w:p>
    <w:p w:rsidR="004221E6" w:rsidRPr="001E3699" w:rsidRDefault="004221E6" w:rsidP="00D733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3699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21</w:t>
      </w:r>
      <w:r w:rsidRPr="001E3699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4221E6" w:rsidRPr="001E3699" w:rsidRDefault="004221E6" w:rsidP="00D73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1E6" w:rsidRPr="001E3699" w:rsidRDefault="004221E6" w:rsidP="00D7337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3699">
        <w:rPr>
          <w:rFonts w:ascii="Times New Roman" w:hAnsi="Times New Roman"/>
          <w:sz w:val="28"/>
          <w:szCs w:val="28"/>
        </w:rPr>
        <w:t>Сводный годовой доклад о ходе реализации и об оценке эффективности муниципальн</w:t>
      </w:r>
      <w:r w:rsidR="008E264D">
        <w:rPr>
          <w:rFonts w:ascii="Times New Roman" w:hAnsi="Times New Roman"/>
          <w:sz w:val="28"/>
          <w:szCs w:val="28"/>
        </w:rPr>
        <w:t>ой</w:t>
      </w:r>
      <w:r w:rsidRPr="001E3699">
        <w:rPr>
          <w:rFonts w:ascii="Times New Roman" w:hAnsi="Times New Roman"/>
          <w:sz w:val="28"/>
          <w:szCs w:val="28"/>
        </w:rPr>
        <w:t xml:space="preserve"> программ</w:t>
      </w:r>
      <w:r w:rsidR="008E264D">
        <w:rPr>
          <w:rFonts w:ascii="Times New Roman" w:hAnsi="Times New Roman"/>
          <w:sz w:val="28"/>
          <w:szCs w:val="28"/>
        </w:rPr>
        <w:t>ы</w:t>
      </w:r>
      <w:r w:rsidRPr="001E3699">
        <w:rPr>
          <w:rFonts w:ascii="Times New Roman" w:hAnsi="Times New Roman"/>
          <w:sz w:val="28"/>
          <w:szCs w:val="28"/>
        </w:rPr>
        <w:t xml:space="preserve"> </w:t>
      </w:r>
      <w:r w:rsidR="00157D8F">
        <w:rPr>
          <w:rFonts w:ascii="Times New Roman" w:hAnsi="Times New Roman"/>
          <w:sz w:val="28"/>
          <w:szCs w:val="28"/>
        </w:rPr>
        <w:t>Ишидей</w:t>
      </w:r>
      <w:r w:rsidR="00A84104">
        <w:rPr>
          <w:rFonts w:ascii="Times New Roman" w:hAnsi="Times New Roman"/>
          <w:sz w:val="28"/>
          <w:szCs w:val="28"/>
        </w:rPr>
        <w:t>ского</w:t>
      </w:r>
      <w:r w:rsidR="008E26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E3699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21</w:t>
      </w:r>
      <w:r w:rsidRPr="001E3699">
        <w:rPr>
          <w:rFonts w:ascii="Times New Roman" w:hAnsi="Times New Roman"/>
          <w:sz w:val="28"/>
          <w:szCs w:val="28"/>
        </w:rPr>
        <w:t xml:space="preserve"> </w:t>
      </w:r>
      <w:r w:rsidR="004C63D2" w:rsidRPr="001E3699">
        <w:rPr>
          <w:rFonts w:ascii="Times New Roman" w:hAnsi="Times New Roman"/>
          <w:sz w:val="28"/>
          <w:szCs w:val="28"/>
        </w:rPr>
        <w:t>году</w:t>
      </w:r>
      <w:r w:rsidR="004C63D2" w:rsidRPr="001E3699">
        <w:rPr>
          <w:rFonts w:ascii="Times New Roman" w:hAnsi="Times New Roman"/>
          <w:b/>
          <w:sz w:val="28"/>
          <w:szCs w:val="28"/>
        </w:rPr>
        <w:t xml:space="preserve"> </w:t>
      </w:r>
      <w:r w:rsidR="004C63D2" w:rsidRPr="001E3699">
        <w:rPr>
          <w:rFonts w:ascii="Times New Roman" w:hAnsi="Times New Roman"/>
          <w:sz w:val="28"/>
          <w:szCs w:val="28"/>
        </w:rPr>
        <w:t>составлен</w:t>
      </w:r>
      <w:r w:rsidRPr="001E3699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4464F2">
        <w:rPr>
          <w:rFonts w:ascii="Times New Roman" w:hAnsi="Times New Roman"/>
          <w:sz w:val="28"/>
          <w:szCs w:val="28"/>
        </w:rPr>
        <w:t>глав</w:t>
      </w:r>
      <w:r w:rsidR="004464F2">
        <w:rPr>
          <w:rFonts w:ascii="Times New Roman" w:hAnsi="Times New Roman"/>
          <w:sz w:val="28"/>
          <w:szCs w:val="28"/>
        </w:rPr>
        <w:t>ой</w:t>
      </w:r>
      <w:r w:rsidRPr="004464F2">
        <w:rPr>
          <w:rFonts w:ascii="Times New Roman" w:hAnsi="Times New Roman"/>
          <w:sz w:val="28"/>
          <w:szCs w:val="28"/>
        </w:rPr>
        <w:t xml:space="preserve"> 4</w:t>
      </w:r>
      <w:r w:rsidRPr="001E3699">
        <w:rPr>
          <w:rFonts w:ascii="Times New Roman" w:hAnsi="Times New Roman"/>
          <w:sz w:val="28"/>
          <w:szCs w:val="28"/>
        </w:rPr>
        <w:t xml:space="preserve"> Положения </w:t>
      </w:r>
      <w:r w:rsidR="004C63D2" w:rsidRPr="004C63D2">
        <w:rPr>
          <w:rFonts w:ascii="Times New Roman" w:hAnsi="Times New Roman"/>
          <w:bCs/>
          <w:sz w:val="28"/>
          <w:szCs w:val="28"/>
        </w:rPr>
        <w:t xml:space="preserve">о порядке принятия решений о разработке муниципальных программ </w:t>
      </w:r>
      <w:r w:rsidR="00157D8F">
        <w:rPr>
          <w:rFonts w:ascii="Times New Roman" w:hAnsi="Times New Roman"/>
          <w:bCs/>
          <w:sz w:val="28"/>
          <w:szCs w:val="28"/>
        </w:rPr>
        <w:t>Ишидей</w:t>
      </w:r>
      <w:r w:rsidR="00A84104">
        <w:rPr>
          <w:rFonts w:ascii="Times New Roman" w:hAnsi="Times New Roman"/>
          <w:bCs/>
          <w:sz w:val="28"/>
          <w:szCs w:val="28"/>
        </w:rPr>
        <w:t>ского</w:t>
      </w:r>
      <w:r w:rsidR="004C63D2" w:rsidRPr="004C63D2">
        <w:rPr>
          <w:rFonts w:ascii="Times New Roman" w:hAnsi="Times New Roman"/>
          <w:bCs/>
          <w:sz w:val="28"/>
          <w:szCs w:val="28"/>
        </w:rPr>
        <w:t xml:space="preserve"> сельского поселения и их формирования, и реализации</w:t>
      </w:r>
      <w:r w:rsidRPr="001E3699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r w:rsidR="00157D8F">
        <w:rPr>
          <w:rFonts w:ascii="Times New Roman" w:hAnsi="Times New Roman"/>
          <w:sz w:val="28"/>
          <w:szCs w:val="28"/>
        </w:rPr>
        <w:t>Ишидей</w:t>
      </w:r>
      <w:r w:rsidR="00A84104">
        <w:rPr>
          <w:rFonts w:ascii="Times New Roman" w:hAnsi="Times New Roman"/>
          <w:sz w:val="28"/>
          <w:szCs w:val="28"/>
        </w:rPr>
        <w:t>ского</w:t>
      </w:r>
      <w:r w:rsidR="004C63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E3699">
        <w:rPr>
          <w:rFonts w:ascii="Times New Roman" w:hAnsi="Times New Roman"/>
          <w:sz w:val="28"/>
          <w:szCs w:val="28"/>
        </w:rPr>
        <w:t xml:space="preserve"> от </w:t>
      </w:r>
      <w:r w:rsidR="00157D8F">
        <w:rPr>
          <w:rFonts w:ascii="Times New Roman" w:hAnsi="Times New Roman"/>
          <w:sz w:val="28"/>
          <w:szCs w:val="28"/>
        </w:rPr>
        <w:t>31</w:t>
      </w:r>
      <w:r w:rsidR="00A84104" w:rsidRPr="00213369">
        <w:rPr>
          <w:rFonts w:ascii="Times New Roman" w:hAnsi="Times New Roman"/>
          <w:sz w:val="28"/>
          <w:szCs w:val="28"/>
        </w:rPr>
        <w:t xml:space="preserve">.12.2015г. № </w:t>
      </w:r>
      <w:r w:rsidR="00157D8F">
        <w:rPr>
          <w:rFonts w:ascii="Times New Roman" w:hAnsi="Times New Roman"/>
          <w:sz w:val="28"/>
          <w:szCs w:val="28"/>
        </w:rPr>
        <w:t>32</w:t>
      </w:r>
      <w:r w:rsidR="00A84104" w:rsidRPr="00213369">
        <w:rPr>
          <w:rFonts w:ascii="Times New Roman" w:hAnsi="Times New Roman"/>
          <w:sz w:val="28"/>
          <w:szCs w:val="28"/>
        </w:rPr>
        <w:t xml:space="preserve"> </w:t>
      </w:r>
      <w:r w:rsidRPr="001E3699">
        <w:rPr>
          <w:rFonts w:ascii="Times New Roman" w:hAnsi="Times New Roman"/>
          <w:sz w:val="28"/>
          <w:szCs w:val="28"/>
        </w:rPr>
        <w:t>(далее - Порядок).</w:t>
      </w:r>
      <w:r w:rsidRPr="001E36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21E6" w:rsidRPr="001E3699" w:rsidRDefault="004221E6" w:rsidP="00D73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699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1E3699">
        <w:rPr>
          <w:rFonts w:ascii="Times New Roman" w:hAnsi="Times New Roman"/>
          <w:color w:val="000000"/>
          <w:sz w:val="28"/>
          <w:szCs w:val="28"/>
        </w:rPr>
        <w:t xml:space="preserve"> году формирование расходной части бюджета </w:t>
      </w:r>
      <w:r w:rsidR="00157D8F">
        <w:rPr>
          <w:rFonts w:ascii="Times New Roman" w:hAnsi="Times New Roman"/>
          <w:color w:val="000000"/>
          <w:sz w:val="28"/>
          <w:szCs w:val="28"/>
        </w:rPr>
        <w:t>Ишидей</w:t>
      </w:r>
      <w:r w:rsidR="00A84104">
        <w:rPr>
          <w:rFonts w:ascii="Times New Roman" w:hAnsi="Times New Roman"/>
          <w:color w:val="000000"/>
          <w:sz w:val="28"/>
          <w:szCs w:val="28"/>
        </w:rPr>
        <w:t>ского</w:t>
      </w:r>
      <w:r w:rsidR="004C63D2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1E3699">
        <w:rPr>
          <w:rFonts w:ascii="Times New Roman" w:hAnsi="Times New Roman"/>
          <w:color w:val="000000"/>
          <w:sz w:val="28"/>
          <w:szCs w:val="28"/>
        </w:rPr>
        <w:t xml:space="preserve"> осуществлялось по программно-целевому принципу на основании муниципальн</w:t>
      </w:r>
      <w:r w:rsidR="004C63D2">
        <w:rPr>
          <w:rFonts w:ascii="Times New Roman" w:hAnsi="Times New Roman"/>
          <w:color w:val="000000"/>
          <w:sz w:val="28"/>
          <w:szCs w:val="28"/>
        </w:rPr>
        <w:t>ой</w:t>
      </w:r>
      <w:r w:rsidRPr="001E3699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4C63D2">
        <w:rPr>
          <w:rFonts w:ascii="Times New Roman" w:hAnsi="Times New Roman"/>
          <w:color w:val="000000"/>
          <w:sz w:val="28"/>
          <w:szCs w:val="28"/>
        </w:rPr>
        <w:t>ы</w:t>
      </w:r>
      <w:r w:rsidRPr="001E369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E3699">
        <w:rPr>
          <w:rFonts w:ascii="Times New Roman" w:hAnsi="Times New Roman"/>
          <w:sz w:val="28"/>
          <w:szCs w:val="28"/>
        </w:rPr>
        <w:t xml:space="preserve">На </w:t>
      </w:r>
      <w:r w:rsidR="00157D8F">
        <w:rPr>
          <w:rFonts w:ascii="Times New Roman" w:hAnsi="Times New Roman"/>
          <w:sz w:val="28"/>
          <w:szCs w:val="28"/>
        </w:rPr>
        <w:t xml:space="preserve">территории </w:t>
      </w:r>
      <w:r w:rsidR="004C63D2">
        <w:rPr>
          <w:rFonts w:ascii="Times New Roman" w:hAnsi="Times New Roman"/>
          <w:sz w:val="28"/>
          <w:szCs w:val="28"/>
        </w:rPr>
        <w:t>поселения</w:t>
      </w:r>
      <w:r w:rsidRPr="001E3699">
        <w:rPr>
          <w:rFonts w:ascii="Times New Roman" w:hAnsi="Times New Roman"/>
          <w:sz w:val="28"/>
          <w:szCs w:val="28"/>
        </w:rPr>
        <w:t xml:space="preserve"> осуществлялась реализация </w:t>
      </w:r>
      <w:r w:rsidR="004C63D2">
        <w:rPr>
          <w:rFonts w:ascii="Times New Roman" w:hAnsi="Times New Roman"/>
          <w:sz w:val="28"/>
          <w:szCs w:val="28"/>
        </w:rPr>
        <w:t>1</w:t>
      </w:r>
      <w:r w:rsidRPr="001E3699">
        <w:rPr>
          <w:rFonts w:ascii="Times New Roman" w:hAnsi="Times New Roman"/>
          <w:sz w:val="28"/>
          <w:szCs w:val="28"/>
        </w:rPr>
        <w:t xml:space="preserve"> муниципальн</w:t>
      </w:r>
      <w:r w:rsidR="004C63D2">
        <w:rPr>
          <w:rFonts w:ascii="Times New Roman" w:hAnsi="Times New Roman"/>
          <w:sz w:val="28"/>
          <w:szCs w:val="28"/>
        </w:rPr>
        <w:t>ой</w:t>
      </w:r>
      <w:r w:rsidRPr="001E3699">
        <w:rPr>
          <w:rFonts w:ascii="Times New Roman" w:hAnsi="Times New Roman"/>
          <w:sz w:val="28"/>
          <w:szCs w:val="28"/>
        </w:rPr>
        <w:t xml:space="preserve"> программ</w:t>
      </w:r>
      <w:r w:rsidR="004C63D2">
        <w:rPr>
          <w:rFonts w:ascii="Times New Roman" w:hAnsi="Times New Roman"/>
          <w:sz w:val="28"/>
          <w:szCs w:val="28"/>
        </w:rPr>
        <w:t>ы</w:t>
      </w:r>
      <w:r w:rsidRPr="001E3699">
        <w:rPr>
          <w:rFonts w:ascii="Times New Roman" w:hAnsi="Times New Roman"/>
          <w:sz w:val="28"/>
          <w:szCs w:val="28"/>
        </w:rPr>
        <w:t xml:space="preserve"> </w:t>
      </w:r>
      <w:r w:rsidR="00157D8F">
        <w:rPr>
          <w:rFonts w:ascii="Times New Roman" w:hAnsi="Times New Roman"/>
          <w:color w:val="000000"/>
          <w:sz w:val="28"/>
          <w:szCs w:val="28"/>
        </w:rPr>
        <w:t>Ишидей</w:t>
      </w:r>
      <w:r w:rsidR="00A84104">
        <w:rPr>
          <w:rFonts w:ascii="Times New Roman" w:hAnsi="Times New Roman"/>
          <w:color w:val="000000"/>
          <w:sz w:val="28"/>
          <w:szCs w:val="28"/>
        </w:rPr>
        <w:t>ского</w:t>
      </w:r>
      <w:r w:rsidR="004C63D2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1E3699">
        <w:rPr>
          <w:rFonts w:ascii="Times New Roman" w:hAnsi="Times New Roman"/>
          <w:sz w:val="28"/>
          <w:szCs w:val="28"/>
        </w:rPr>
        <w:t>, котор</w:t>
      </w:r>
      <w:r w:rsidR="004C63D2">
        <w:rPr>
          <w:rFonts w:ascii="Times New Roman" w:hAnsi="Times New Roman"/>
          <w:sz w:val="28"/>
          <w:szCs w:val="28"/>
        </w:rPr>
        <w:t>ая</w:t>
      </w:r>
      <w:r w:rsidRPr="001E3699">
        <w:rPr>
          <w:rFonts w:ascii="Times New Roman" w:hAnsi="Times New Roman"/>
          <w:sz w:val="28"/>
          <w:szCs w:val="28"/>
        </w:rPr>
        <w:t xml:space="preserve"> включа</w:t>
      </w:r>
      <w:r w:rsidR="004C63D2">
        <w:rPr>
          <w:rFonts w:ascii="Times New Roman" w:hAnsi="Times New Roman"/>
          <w:sz w:val="28"/>
          <w:szCs w:val="28"/>
        </w:rPr>
        <w:t>ет</w:t>
      </w:r>
      <w:r w:rsidRPr="001E3699">
        <w:rPr>
          <w:rFonts w:ascii="Times New Roman" w:hAnsi="Times New Roman"/>
          <w:sz w:val="28"/>
          <w:szCs w:val="28"/>
        </w:rPr>
        <w:t xml:space="preserve"> в себя </w:t>
      </w:r>
      <w:r w:rsidR="004C63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подпрограмм</w:t>
      </w:r>
      <w:r w:rsidRPr="001E3699">
        <w:rPr>
          <w:rFonts w:ascii="Times New Roman" w:hAnsi="Times New Roman"/>
          <w:sz w:val="28"/>
          <w:szCs w:val="28"/>
        </w:rPr>
        <w:t>.</w:t>
      </w:r>
    </w:p>
    <w:p w:rsidR="004221E6" w:rsidRPr="001E3699" w:rsidRDefault="004221E6" w:rsidP="00D73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699">
        <w:rPr>
          <w:rFonts w:ascii="Times New Roman" w:hAnsi="Times New Roman"/>
          <w:sz w:val="28"/>
          <w:szCs w:val="28"/>
        </w:rPr>
        <w:t>Ассигнования на реализацию мероприятий муниципальных программ в 2</w:t>
      </w:r>
      <w:r>
        <w:rPr>
          <w:rFonts w:ascii="Times New Roman" w:hAnsi="Times New Roman"/>
          <w:sz w:val="28"/>
          <w:szCs w:val="28"/>
        </w:rPr>
        <w:t xml:space="preserve">021 </w:t>
      </w:r>
      <w:r w:rsidRPr="001E3699">
        <w:rPr>
          <w:rFonts w:ascii="Times New Roman" w:hAnsi="Times New Roman"/>
          <w:sz w:val="28"/>
          <w:szCs w:val="28"/>
        </w:rPr>
        <w:t>году составили:</w:t>
      </w:r>
    </w:p>
    <w:p w:rsidR="004221E6" w:rsidRPr="004829F3" w:rsidRDefault="004221E6" w:rsidP="00D73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9F3">
        <w:rPr>
          <w:rFonts w:ascii="Times New Roman" w:hAnsi="Times New Roman"/>
          <w:sz w:val="28"/>
          <w:szCs w:val="28"/>
        </w:rPr>
        <w:t xml:space="preserve">Всего – </w:t>
      </w:r>
      <w:r w:rsidR="00157D8F">
        <w:rPr>
          <w:rFonts w:ascii="Times New Roman" w:hAnsi="Times New Roman"/>
          <w:sz w:val="28"/>
          <w:szCs w:val="28"/>
        </w:rPr>
        <w:t>9591,6</w:t>
      </w:r>
      <w:r w:rsidRPr="004829F3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4221E6" w:rsidRPr="004829F3" w:rsidRDefault="004221E6" w:rsidP="00D73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sz w:val="28"/>
          <w:szCs w:val="28"/>
        </w:rPr>
        <w:t xml:space="preserve">местный бюджет – </w:t>
      </w:r>
      <w:r w:rsidR="00157D8F">
        <w:rPr>
          <w:rFonts w:ascii="Times New Roman" w:hAnsi="Times New Roman"/>
          <w:sz w:val="28"/>
          <w:szCs w:val="28"/>
        </w:rPr>
        <w:t>8212,7</w:t>
      </w:r>
      <w:r w:rsidRPr="00482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29F3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CF0D10" w:rsidRPr="004829F3" w:rsidRDefault="00157D8F" w:rsidP="00D73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районный бюджет – 206,2</w:t>
      </w:r>
      <w:r w:rsidR="00C41129" w:rsidRPr="004829F3">
        <w:t xml:space="preserve"> </w:t>
      </w:r>
      <w:r w:rsidR="00C41129" w:rsidRPr="004829F3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4221E6" w:rsidRPr="004829F3" w:rsidRDefault="004221E6" w:rsidP="00D73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sz w:val="28"/>
          <w:szCs w:val="28"/>
        </w:rPr>
        <w:t>областной бюджет</w:t>
      </w:r>
      <w:r w:rsidR="00DA4844" w:rsidRPr="004829F3">
        <w:rPr>
          <w:rFonts w:ascii="Times New Roman" w:hAnsi="Times New Roman"/>
          <w:sz w:val="28"/>
          <w:szCs w:val="28"/>
        </w:rPr>
        <w:t xml:space="preserve"> – </w:t>
      </w:r>
      <w:r w:rsidR="00157D8F">
        <w:rPr>
          <w:rFonts w:ascii="Times New Roman" w:hAnsi="Times New Roman"/>
          <w:sz w:val="28"/>
          <w:szCs w:val="28"/>
        </w:rPr>
        <w:t>1035,4</w:t>
      </w:r>
      <w:r w:rsidR="00DA4844" w:rsidRPr="004829F3">
        <w:rPr>
          <w:rFonts w:ascii="Times New Roman" w:hAnsi="Times New Roman"/>
          <w:sz w:val="28"/>
          <w:szCs w:val="28"/>
        </w:rPr>
        <w:t xml:space="preserve"> </w:t>
      </w:r>
      <w:r w:rsidRPr="004829F3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4221E6" w:rsidRPr="004829F3" w:rsidRDefault="004221E6" w:rsidP="00D73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color w:val="000000"/>
          <w:sz w:val="28"/>
          <w:szCs w:val="28"/>
        </w:rPr>
        <w:t xml:space="preserve">федеральный бюджет – </w:t>
      </w:r>
      <w:r w:rsidR="00DA4844" w:rsidRPr="004829F3">
        <w:rPr>
          <w:rFonts w:ascii="Times New Roman" w:hAnsi="Times New Roman"/>
          <w:sz w:val="28"/>
          <w:szCs w:val="28"/>
        </w:rPr>
        <w:t xml:space="preserve">137,3 </w:t>
      </w:r>
      <w:r w:rsidRPr="004829F3">
        <w:rPr>
          <w:rFonts w:ascii="Times New Roman" w:hAnsi="Times New Roman"/>
          <w:color w:val="000000"/>
          <w:sz w:val="28"/>
          <w:szCs w:val="28"/>
        </w:rPr>
        <w:t>тыс.</w:t>
      </w:r>
      <w:r w:rsidR="00DA4844" w:rsidRPr="00482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9F3">
        <w:rPr>
          <w:rFonts w:ascii="Times New Roman" w:hAnsi="Times New Roman"/>
          <w:color w:val="000000"/>
          <w:sz w:val="28"/>
          <w:szCs w:val="28"/>
        </w:rPr>
        <w:t>руб.;</w:t>
      </w:r>
    </w:p>
    <w:p w:rsidR="004221E6" w:rsidRPr="004829F3" w:rsidRDefault="004221E6" w:rsidP="00D73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color w:val="000000"/>
          <w:sz w:val="28"/>
          <w:szCs w:val="28"/>
        </w:rPr>
        <w:t>иные источники</w:t>
      </w:r>
      <w:r w:rsidR="00DA4844" w:rsidRPr="004829F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4829F3">
        <w:rPr>
          <w:rFonts w:ascii="Times New Roman" w:hAnsi="Times New Roman"/>
          <w:color w:val="000000"/>
          <w:sz w:val="28"/>
          <w:szCs w:val="28"/>
        </w:rPr>
        <w:t>0,0 тыс. рублей.</w:t>
      </w:r>
    </w:p>
    <w:p w:rsidR="004221E6" w:rsidRPr="004829F3" w:rsidRDefault="004221E6" w:rsidP="00D73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color w:val="000000"/>
          <w:sz w:val="28"/>
          <w:szCs w:val="28"/>
        </w:rPr>
        <w:t xml:space="preserve">Исполнено на сумму </w:t>
      </w:r>
      <w:r w:rsidR="00A77532">
        <w:rPr>
          <w:rFonts w:ascii="Times New Roman" w:hAnsi="Times New Roman"/>
          <w:sz w:val="28"/>
          <w:szCs w:val="28"/>
        </w:rPr>
        <w:t>9223,0</w:t>
      </w:r>
      <w:r w:rsidR="00DA4844" w:rsidRPr="004829F3">
        <w:rPr>
          <w:rFonts w:ascii="Times New Roman" w:hAnsi="Times New Roman"/>
          <w:sz w:val="28"/>
          <w:szCs w:val="28"/>
        </w:rPr>
        <w:t xml:space="preserve"> </w:t>
      </w:r>
      <w:r w:rsidR="00DA4844" w:rsidRPr="004829F3">
        <w:rPr>
          <w:rFonts w:ascii="Times New Roman" w:hAnsi="Times New Roman"/>
          <w:color w:val="000000"/>
          <w:sz w:val="28"/>
          <w:szCs w:val="28"/>
        </w:rPr>
        <w:t>тыс</w:t>
      </w:r>
      <w:r w:rsidR="00DA4844" w:rsidRPr="004829F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29F3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Pr="004829F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29F3">
        <w:rPr>
          <w:rFonts w:ascii="Times New Roman" w:hAnsi="Times New Roman"/>
          <w:color w:val="000000"/>
          <w:sz w:val="28"/>
          <w:szCs w:val="28"/>
        </w:rPr>
        <w:t>, денежные средства освоены на 9</w:t>
      </w:r>
      <w:r w:rsidR="00D21D40">
        <w:rPr>
          <w:rFonts w:ascii="Times New Roman" w:hAnsi="Times New Roman"/>
          <w:color w:val="000000"/>
          <w:sz w:val="28"/>
          <w:szCs w:val="28"/>
        </w:rPr>
        <w:t>6</w:t>
      </w:r>
      <w:r w:rsidRPr="004829F3">
        <w:rPr>
          <w:rFonts w:ascii="Times New Roman" w:hAnsi="Times New Roman"/>
          <w:color w:val="000000"/>
          <w:sz w:val="28"/>
          <w:szCs w:val="28"/>
        </w:rPr>
        <w:t>,</w:t>
      </w:r>
      <w:r w:rsidR="00D21D40">
        <w:rPr>
          <w:rFonts w:ascii="Times New Roman" w:hAnsi="Times New Roman"/>
          <w:color w:val="000000"/>
          <w:sz w:val="28"/>
          <w:szCs w:val="28"/>
        </w:rPr>
        <w:t>2</w:t>
      </w:r>
      <w:r w:rsidRPr="004829F3">
        <w:rPr>
          <w:rFonts w:ascii="Times New Roman" w:hAnsi="Times New Roman"/>
          <w:color w:val="000000"/>
          <w:sz w:val="28"/>
          <w:szCs w:val="28"/>
        </w:rPr>
        <w:t>%, в том числе:</w:t>
      </w:r>
    </w:p>
    <w:p w:rsidR="004221E6" w:rsidRDefault="004221E6" w:rsidP="00D73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sz w:val="28"/>
          <w:szCs w:val="28"/>
        </w:rPr>
        <w:t xml:space="preserve">местный бюджет –  </w:t>
      </w:r>
      <w:r w:rsidR="00533DCA">
        <w:rPr>
          <w:rFonts w:ascii="Times New Roman" w:hAnsi="Times New Roman"/>
          <w:sz w:val="28"/>
          <w:szCs w:val="20"/>
        </w:rPr>
        <w:t>7844,1</w:t>
      </w:r>
      <w:r w:rsidR="00DA4844" w:rsidRPr="004829F3">
        <w:rPr>
          <w:rFonts w:ascii="Times New Roman" w:hAnsi="Times New Roman"/>
          <w:sz w:val="28"/>
          <w:szCs w:val="28"/>
        </w:rPr>
        <w:t xml:space="preserve"> </w:t>
      </w:r>
      <w:r w:rsidRPr="004829F3">
        <w:rPr>
          <w:rFonts w:ascii="Times New Roman" w:hAnsi="Times New Roman"/>
          <w:color w:val="000000"/>
          <w:sz w:val="28"/>
          <w:szCs w:val="28"/>
        </w:rPr>
        <w:t>тыс. руб.</w:t>
      </w:r>
      <w:r w:rsidR="00DA4844" w:rsidRPr="00482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9F3">
        <w:rPr>
          <w:rFonts w:ascii="Times New Roman" w:hAnsi="Times New Roman"/>
          <w:color w:val="000000"/>
          <w:sz w:val="28"/>
          <w:szCs w:val="28"/>
        </w:rPr>
        <w:t>(9</w:t>
      </w:r>
      <w:r w:rsidR="00533DCA">
        <w:rPr>
          <w:rFonts w:ascii="Times New Roman" w:hAnsi="Times New Roman"/>
          <w:color w:val="000000"/>
          <w:sz w:val="28"/>
          <w:szCs w:val="28"/>
        </w:rPr>
        <w:t>5</w:t>
      </w:r>
      <w:r w:rsidRPr="004829F3">
        <w:rPr>
          <w:rFonts w:ascii="Times New Roman" w:hAnsi="Times New Roman"/>
          <w:color w:val="000000"/>
          <w:sz w:val="28"/>
          <w:szCs w:val="28"/>
        </w:rPr>
        <w:t>,</w:t>
      </w:r>
      <w:r w:rsidR="00533DCA">
        <w:rPr>
          <w:rFonts w:ascii="Times New Roman" w:hAnsi="Times New Roman"/>
          <w:color w:val="000000"/>
          <w:sz w:val="28"/>
          <w:szCs w:val="28"/>
        </w:rPr>
        <w:t>5</w:t>
      </w:r>
      <w:r w:rsidRPr="004829F3">
        <w:rPr>
          <w:rFonts w:ascii="Times New Roman" w:hAnsi="Times New Roman"/>
          <w:color w:val="000000"/>
          <w:sz w:val="28"/>
          <w:szCs w:val="28"/>
        </w:rPr>
        <w:t>%);</w:t>
      </w:r>
    </w:p>
    <w:p w:rsidR="00887781" w:rsidRPr="004829F3" w:rsidRDefault="00887781" w:rsidP="00D73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color w:val="000000"/>
          <w:sz w:val="28"/>
          <w:szCs w:val="28"/>
        </w:rPr>
        <w:t xml:space="preserve">районный бюджет – </w:t>
      </w:r>
      <w:r w:rsidR="00A77532">
        <w:rPr>
          <w:rFonts w:ascii="Times New Roman" w:hAnsi="Times New Roman"/>
          <w:color w:val="000000"/>
          <w:sz w:val="28"/>
          <w:szCs w:val="28"/>
        </w:rPr>
        <w:t>206,2</w:t>
      </w:r>
      <w:r w:rsidRPr="004829F3">
        <w:t xml:space="preserve"> </w:t>
      </w:r>
      <w:r w:rsidRPr="004829F3">
        <w:rPr>
          <w:rFonts w:ascii="Times New Roman" w:hAnsi="Times New Roman"/>
          <w:color w:val="000000"/>
          <w:sz w:val="28"/>
          <w:szCs w:val="28"/>
        </w:rPr>
        <w:t>тыс. руб.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(100%)</w:t>
      </w:r>
      <w:r w:rsidRPr="004829F3">
        <w:rPr>
          <w:rFonts w:ascii="Times New Roman" w:hAnsi="Times New Roman"/>
          <w:color w:val="000000"/>
          <w:sz w:val="28"/>
          <w:szCs w:val="28"/>
        </w:rPr>
        <w:t>;</w:t>
      </w:r>
    </w:p>
    <w:p w:rsidR="004221E6" w:rsidRPr="004829F3" w:rsidRDefault="004221E6" w:rsidP="00D73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sz w:val="28"/>
          <w:szCs w:val="28"/>
        </w:rPr>
        <w:t xml:space="preserve">областной бюджет –   </w:t>
      </w:r>
      <w:r w:rsidR="00A77532">
        <w:rPr>
          <w:rFonts w:ascii="Times New Roman" w:hAnsi="Times New Roman"/>
          <w:sz w:val="28"/>
          <w:szCs w:val="28"/>
        </w:rPr>
        <w:t>1035,4</w:t>
      </w:r>
      <w:r w:rsidR="00C41129" w:rsidRPr="004829F3">
        <w:rPr>
          <w:rFonts w:ascii="Times New Roman" w:hAnsi="Times New Roman"/>
          <w:sz w:val="28"/>
          <w:szCs w:val="28"/>
        </w:rPr>
        <w:t xml:space="preserve"> тыс. руб.  (100%);</w:t>
      </w:r>
    </w:p>
    <w:p w:rsidR="004221E6" w:rsidRPr="004829F3" w:rsidRDefault="004221E6" w:rsidP="00D73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color w:val="000000"/>
          <w:sz w:val="28"/>
          <w:szCs w:val="28"/>
        </w:rPr>
        <w:t xml:space="preserve">федеральный бюджет – </w:t>
      </w:r>
      <w:r w:rsidR="00DA4844" w:rsidRPr="004829F3">
        <w:rPr>
          <w:rFonts w:ascii="Times New Roman" w:hAnsi="Times New Roman"/>
          <w:sz w:val="28"/>
          <w:szCs w:val="28"/>
        </w:rPr>
        <w:t xml:space="preserve">137,3 </w:t>
      </w:r>
      <w:r w:rsidRPr="004829F3">
        <w:rPr>
          <w:rFonts w:ascii="Times New Roman" w:hAnsi="Times New Roman"/>
          <w:color w:val="000000"/>
          <w:sz w:val="28"/>
          <w:szCs w:val="28"/>
        </w:rPr>
        <w:t>тыс. руб.</w:t>
      </w:r>
      <w:r w:rsidR="00DA4844" w:rsidRPr="00482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9F3">
        <w:rPr>
          <w:rFonts w:ascii="Times New Roman" w:hAnsi="Times New Roman"/>
          <w:color w:val="000000"/>
          <w:sz w:val="28"/>
          <w:szCs w:val="28"/>
        </w:rPr>
        <w:t>(</w:t>
      </w:r>
      <w:r w:rsidR="00C02575" w:rsidRPr="004829F3">
        <w:rPr>
          <w:rFonts w:ascii="Times New Roman" w:hAnsi="Times New Roman"/>
          <w:color w:val="000000"/>
          <w:sz w:val="28"/>
          <w:szCs w:val="28"/>
        </w:rPr>
        <w:t>10</w:t>
      </w:r>
      <w:r w:rsidRPr="004829F3">
        <w:rPr>
          <w:rFonts w:ascii="Times New Roman" w:hAnsi="Times New Roman"/>
          <w:color w:val="000000"/>
          <w:sz w:val="28"/>
          <w:szCs w:val="28"/>
        </w:rPr>
        <w:t>0%);</w:t>
      </w:r>
    </w:p>
    <w:p w:rsidR="004221E6" w:rsidRPr="001E3699" w:rsidRDefault="004221E6" w:rsidP="00D73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color w:val="000000"/>
          <w:sz w:val="28"/>
          <w:szCs w:val="28"/>
        </w:rPr>
        <w:t xml:space="preserve">иные источники – </w:t>
      </w:r>
      <w:r w:rsidR="00DA4844" w:rsidRPr="004829F3">
        <w:rPr>
          <w:rFonts w:ascii="Times New Roman" w:hAnsi="Times New Roman"/>
          <w:color w:val="000000"/>
          <w:sz w:val="28"/>
          <w:szCs w:val="28"/>
        </w:rPr>
        <w:t>0,0</w:t>
      </w:r>
      <w:r w:rsidRPr="004829F3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DA4844" w:rsidRPr="00482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9F3">
        <w:rPr>
          <w:rFonts w:ascii="Times New Roman" w:hAnsi="Times New Roman"/>
          <w:color w:val="000000"/>
          <w:sz w:val="28"/>
          <w:szCs w:val="28"/>
        </w:rPr>
        <w:t>руб.</w:t>
      </w:r>
      <w:r w:rsidR="00DA4844" w:rsidRPr="00482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9F3">
        <w:rPr>
          <w:rFonts w:ascii="Times New Roman" w:hAnsi="Times New Roman"/>
          <w:color w:val="000000"/>
          <w:sz w:val="28"/>
          <w:szCs w:val="28"/>
        </w:rPr>
        <w:t>(0,0%)</w:t>
      </w:r>
    </w:p>
    <w:p w:rsidR="004221E6" w:rsidRPr="00281AFD" w:rsidRDefault="004221E6" w:rsidP="00281AFD">
      <w:pPr>
        <w:pStyle w:val="a3"/>
        <w:ind w:left="284" w:firstLine="709"/>
        <w:jc w:val="both"/>
        <w:rPr>
          <w:rFonts w:ascii="Times New Roman" w:hAnsi="Times New Roman"/>
          <w:b/>
          <w:sz w:val="28"/>
        </w:rPr>
      </w:pPr>
    </w:p>
    <w:p w:rsidR="004221E6" w:rsidRPr="00281AFD" w:rsidRDefault="004221E6" w:rsidP="00281AFD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/>
          <w:sz w:val="28"/>
        </w:rPr>
      </w:pPr>
      <w:r w:rsidRPr="00281AFD">
        <w:rPr>
          <w:rFonts w:ascii="Times New Roman" w:hAnsi="Times New Roman"/>
          <w:b/>
          <w:sz w:val="28"/>
        </w:rPr>
        <w:t>М</w:t>
      </w:r>
      <w:r w:rsidR="00C02575" w:rsidRPr="00281AFD">
        <w:rPr>
          <w:rFonts w:ascii="Times New Roman" w:hAnsi="Times New Roman"/>
          <w:b/>
          <w:sz w:val="28"/>
        </w:rPr>
        <w:t xml:space="preserve">униципальная программа </w:t>
      </w:r>
      <w:r w:rsidRPr="00281AFD">
        <w:rPr>
          <w:rFonts w:ascii="Times New Roman" w:hAnsi="Times New Roman"/>
          <w:b/>
          <w:sz w:val="28"/>
        </w:rPr>
        <w:t>«</w:t>
      </w:r>
      <w:r w:rsidR="00C02575" w:rsidRPr="00281AFD">
        <w:rPr>
          <w:rFonts w:ascii="Times New Roman" w:hAnsi="Times New Roman"/>
          <w:b/>
          <w:sz w:val="28"/>
        </w:rPr>
        <w:t xml:space="preserve">Социально-экономическое развитие территории </w:t>
      </w:r>
      <w:r w:rsidR="00157D8F" w:rsidRPr="00281AFD">
        <w:rPr>
          <w:rFonts w:ascii="Times New Roman" w:hAnsi="Times New Roman"/>
          <w:b/>
          <w:sz w:val="28"/>
        </w:rPr>
        <w:t>Ишидей</w:t>
      </w:r>
      <w:r w:rsidR="00A84104" w:rsidRPr="00281AFD">
        <w:rPr>
          <w:rFonts w:ascii="Times New Roman" w:hAnsi="Times New Roman"/>
          <w:b/>
          <w:sz w:val="28"/>
        </w:rPr>
        <w:t>ского</w:t>
      </w:r>
      <w:r w:rsidR="00C02575" w:rsidRPr="00281AFD">
        <w:rPr>
          <w:rFonts w:ascii="Times New Roman" w:hAnsi="Times New Roman"/>
          <w:b/>
          <w:sz w:val="28"/>
        </w:rPr>
        <w:t xml:space="preserve"> сельского поселения на 2021-2025 гг.</w:t>
      </w:r>
      <w:r w:rsidRPr="00281AFD">
        <w:rPr>
          <w:rFonts w:ascii="Times New Roman" w:hAnsi="Times New Roman"/>
          <w:b/>
          <w:sz w:val="28"/>
        </w:rPr>
        <w:t xml:space="preserve">» </w:t>
      </w:r>
    </w:p>
    <w:p w:rsidR="004221E6" w:rsidRPr="00281AFD" w:rsidRDefault="004221E6" w:rsidP="00281AFD">
      <w:pPr>
        <w:pStyle w:val="a3"/>
        <w:ind w:left="284" w:firstLine="709"/>
        <w:jc w:val="both"/>
        <w:rPr>
          <w:rFonts w:ascii="Times New Roman" w:hAnsi="Times New Roman"/>
          <w:sz w:val="28"/>
        </w:rPr>
      </w:pPr>
    </w:p>
    <w:p w:rsidR="004221E6" w:rsidRPr="00281AFD" w:rsidRDefault="004221E6" w:rsidP="00281AFD">
      <w:pPr>
        <w:pStyle w:val="a3"/>
        <w:ind w:left="284" w:firstLine="709"/>
        <w:jc w:val="both"/>
        <w:rPr>
          <w:rFonts w:ascii="Times New Roman" w:hAnsi="Times New Roman"/>
          <w:sz w:val="28"/>
        </w:rPr>
      </w:pPr>
      <w:r w:rsidRPr="00281AFD"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157D8F" w:rsidRPr="00281AFD">
        <w:rPr>
          <w:rFonts w:ascii="Times New Roman" w:hAnsi="Times New Roman"/>
          <w:sz w:val="28"/>
        </w:rPr>
        <w:t>Ишидей</w:t>
      </w:r>
      <w:r w:rsidR="00A84104" w:rsidRPr="00281AFD">
        <w:rPr>
          <w:rFonts w:ascii="Times New Roman" w:hAnsi="Times New Roman"/>
          <w:sz w:val="28"/>
        </w:rPr>
        <w:t>ского</w:t>
      </w:r>
      <w:r w:rsidR="00C02575" w:rsidRPr="00281AFD">
        <w:rPr>
          <w:rFonts w:ascii="Times New Roman" w:hAnsi="Times New Roman"/>
          <w:sz w:val="28"/>
        </w:rPr>
        <w:t xml:space="preserve"> сельского поселения</w:t>
      </w:r>
      <w:r w:rsidR="0096589C" w:rsidRPr="00281AFD">
        <w:rPr>
          <w:rFonts w:ascii="Times New Roman" w:hAnsi="Times New Roman"/>
          <w:sz w:val="28"/>
        </w:rPr>
        <w:t xml:space="preserve"> от</w:t>
      </w:r>
      <w:r w:rsidR="00D21D40" w:rsidRPr="00281AFD">
        <w:rPr>
          <w:rFonts w:ascii="Times New Roman" w:hAnsi="Times New Roman"/>
          <w:sz w:val="28"/>
        </w:rPr>
        <w:t xml:space="preserve"> 12</w:t>
      </w:r>
      <w:r w:rsidR="0096589C" w:rsidRPr="00281AFD">
        <w:rPr>
          <w:rFonts w:ascii="Times New Roman" w:hAnsi="Times New Roman"/>
          <w:sz w:val="28"/>
        </w:rPr>
        <w:t>.11.2020 г. № 43</w:t>
      </w:r>
      <w:r w:rsidRPr="00281AFD">
        <w:rPr>
          <w:rFonts w:ascii="Times New Roman" w:hAnsi="Times New Roman"/>
          <w:sz w:val="28"/>
        </w:rPr>
        <w:t xml:space="preserve">, ответственным исполнителем Программы является </w:t>
      </w:r>
      <w:r w:rsidR="004430ED" w:rsidRPr="00281AFD">
        <w:rPr>
          <w:rFonts w:ascii="Times New Roman" w:hAnsi="Times New Roman"/>
          <w:sz w:val="28"/>
        </w:rPr>
        <w:t xml:space="preserve">Администрация </w:t>
      </w:r>
      <w:r w:rsidR="00157D8F" w:rsidRPr="00281AFD">
        <w:rPr>
          <w:rFonts w:ascii="Times New Roman" w:hAnsi="Times New Roman"/>
          <w:sz w:val="28"/>
        </w:rPr>
        <w:t>Ишидей</w:t>
      </w:r>
      <w:r w:rsidR="00A84104" w:rsidRPr="00281AFD">
        <w:rPr>
          <w:rFonts w:ascii="Times New Roman" w:hAnsi="Times New Roman"/>
          <w:sz w:val="28"/>
        </w:rPr>
        <w:t>ского</w:t>
      </w:r>
      <w:r w:rsidR="004430ED" w:rsidRPr="00281AFD">
        <w:rPr>
          <w:rFonts w:ascii="Times New Roman" w:hAnsi="Times New Roman"/>
          <w:sz w:val="28"/>
        </w:rPr>
        <w:t xml:space="preserve"> сельского поселения</w:t>
      </w:r>
      <w:r w:rsidRPr="00281AFD">
        <w:rPr>
          <w:rFonts w:ascii="Times New Roman" w:hAnsi="Times New Roman"/>
          <w:sz w:val="28"/>
        </w:rPr>
        <w:t xml:space="preserve">. Программа включает в себя </w:t>
      </w:r>
      <w:r w:rsidR="004430ED" w:rsidRPr="00281AFD">
        <w:rPr>
          <w:rFonts w:ascii="Times New Roman" w:hAnsi="Times New Roman"/>
          <w:sz w:val="28"/>
        </w:rPr>
        <w:t>семь</w:t>
      </w:r>
      <w:r w:rsidRPr="00281AFD">
        <w:rPr>
          <w:rFonts w:ascii="Times New Roman" w:hAnsi="Times New Roman"/>
          <w:sz w:val="28"/>
        </w:rPr>
        <w:t xml:space="preserve"> подпрограмм.  </w:t>
      </w:r>
    </w:p>
    <w:p w:rsidR="004221E6" w:rsidRPr="00281AFD" w:rsidRDefault="004221E6" w:rsidP="00281AFD">
      <w:pPr>
        <w:pStyle w:val="a3"/>
        <w:ind w:left="284" w:firstLine="709"/>
        <w:jc w:val="both"/>
        <w:rPr>
          <w:rFonts w:ascii="Times New Roman" w:hAnsi="Times New Roman"/>
          <w:sz w:val="28"/>
        </w:rPr>
      </w:pPr>
      <w:r w:rsidRPr="00281AFD">
        <w:rPr>
          <w:rFonts w:ascii="Times New Roman" w:hAnsi="Times New Roman"/>
          <w:sz w:val="28"/>
        </w:rPr>
        <w:tab/>
        <w:t xml:space="preserve">Целью Программы является </w:t>
      </w:r>
      <w:r w:rsidR="004430ED" w:rsidRPr="00281AFD">
        <w:rPr>
          <w:rFonts w:ascii="Times New Roman" w:eastAsia="Times New Roman" w:hAnsi="Times New Roman"/>
          <w:sz w:val="28"/>
          <w:szCs w:val="24"/>
          <w:lang w:eastAsia="ru-RU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281AFD">
        <w:rPr>
          <w:rFonts w:ascii="Times New Roman" w:hAnsi="Times New Roman"/>
          <w:sz w:val="28"/>
        </w:rPr>
        <w:t>.</w:t>
      </w:r>
    </w:p>
    <w:p w:rsidR="00922488" w:rsidRPr="00281AFD" w:rsidRDefault="004221E6" w:rsidP="00281AFD">
      <w:pPr>
        <w:pStyle w:val="a3"/>
        <w:ind w:left="284" w:firstLine="709"/>
        <w:jc w:val="both"/>
        <w:rPr>
          <w:rFonts w:ascii="Times New Roman" w:hAnsi="Times New Roman"/>
          <w:sz w:val="28"/>
        </w:rPr>
      </w:pPr>
      <w:r w:rsidRPr="00281AFD">
        <w:rPr>
          <w:rFonts w:ascii="Times New Roman" w:hAnsi="Times New Roman"/>
          <w:sz w:val="28"/>
        </w:rPr>
        <w:tab/>
      </w:r>
      <w:r w:rsidR="00922488" w:rsidRPr="00281AFD">
        <w:rPr>
          <w:rFonts w:ascii="Times New Roman" w:hAnsi="Times New Roman"/>
          <w:color w:val="FF0000"/>
          <w:sz w:val="28"/>
        </w:rPr>
        <w:t xml:space="preserve"> </w:t>
      </w:r>
      <w:r w:rsidR="00922488" w:rsidRPr="00281AFD">
        <w:rPr>
          <w:rFonts w:ascii="Times New Roman" w:hAnsi="Times New Roman"/>
          <w:sz w:val="28"/>
        </w:rPr>
        <w:t>Информация о реализации мероприятий муниципальной программы за 2021 год представлена в разрезе подпрограмм.</w:t>
      </w:r>
    </w:p>
    <w:p w:rsidR="00922488" w:rsidRPr="00922488" w:rsidRDefault="00922488" w:rsidP="00D7337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2488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реализации мероприятий муниципальной программы </w:t>
      </w:r>
      <w:r w:rsidR="00157D8F">
        <w:rPr>
          <w:rFonts w:ascii="Times New Roman" w:hAnsi="Times New Roman"/>
          <w:b/>
          <w:sz w:val="28"/>
          <w:szCs w:val="28"/>
        </w:rPr>
        <w:t>Ишидей</w:t>
      </w:r>
      <w:r w:rsidR="00A84104">
        <w:rPr>
          <w:rFonts w:ascii="Times New Roman" w:hAnsi="Times New Roman"/>
          <w:b/>
          <w:sz w:val="28"/>
          <w:szCs w:val="28"/>
        </w:rPr>
        <w:t>ского</w:t>
      </w:r>
      <w:r w:rsidRPr="0092248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922488">
        <w:rPr>
          <w:rFonts w:ascii="Times New Roman" w:hAnsi="Times New Roman"/>
          <w:b/>
          <w:bCs/>
          <w:color w:val="000000"/>
          <w:sz w:val="28"/>
          <w:szCs w:val="28"/>
        </w:rPr>
        <w:t>«Социально-экономическое развитие территории сельского поселения на 2021-2025 годы»</w:t>
      </w:r>
      <w:r w:rsidRPr="00922488">
        <w:rPr>
          <w:rFonts w:ascii="Times New Roman" w:hAnsi="Times New Roman"/>
          <w:b/>
          <w:sz w:val="28"/>
          <w:szCs w:val="28"/>
        </w:rPr>
        <w:t xml:space="preserve"> </w:t>
      </w:r>
    </w:p>
    <w:p w:rsidR="00922488" w:rsidRDefault="00922488" w:rsidP="00D7337E">
      <w:pPr>
        <w:ind w:firstLine="709"/>
        <w:jc w:val="right"/>
        <w:rPr>
          <w:rFonts w:ascii="Times New Roman" w:hAnsi="Times New Roman"/>
          <w:szCs w:val="28"/>
        </w:rPr>
      </w:pPr>
      <w:r w:rsidRPr="00922488">
        <w:rPr>
          <w:rFonts w:ascii="Times New Roman" w:hAnsi="Times New Roman"/>
          <w:szCs w:val="28"/>
        </w:rPr>
        <w:t>(тыс. руб.)</w:t>
      </w:r>
    </w:p>
    <w:tbl>
      <w:tblPr>
        <w:tblW w:w="10160" w:type="dxa"/>
        <w:tblInd w:w="118" w:type="dxa"/>
        <w:tblLook w:val="04A0" w:firstRow="1" w:lastRow="0" w:firstColumn="1" w:lastColumn="0" w:noHBand="0" w:noVBand="1"/>
      </w:tblPr>
      <w:tblGrid>
        <w:gridCol w:w="3505"/>
        <w:gridCol w:w="1316"/>
        <w:gridCol w:w="1073"/>
        <w:gridCol w:w="1520"/>
        <w:gridCol w:w="1348"/>
        <w:gridCol w:w="1398"/>
      </w:tblGrid>
      <w:tr w:rsidR="00D21D40" w:rsidRPr="00D21D40" w:rsidTr="004545CA">
        <w:trPr>
          <w:trHeight w:val="827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D40" w:rsidRPr="00D21D40" w:rsidRDefault="00D21D40" w:rsidP="004545C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D40" w:rsidRPr="00D21D40" w:rsidRDefault="00D21D40" w:rsidP="0045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КЦСР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D40" w:rsidRPr="00D21D40" w:rsidRDefault="00D21D40" w:rsidP="0045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D40" w:rsidRPr="00D21D40" w:rsidRDefault="00D21D40" w:rsidP="004545C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Исполнение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D40" w:rsidRPr="00D21D40" w:rsidRDefault="00D21D40" w:rsidP="004545CA">
            <w:pPr>
              <w:spacing w:after="0" w:line="240" w:lineRule="auto"/>
              <w:ind w:hanging="8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D40" w:rsidRPr="00D21D40" w:rsidRDefault="00D21D40" w:rsidP="004545C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D21D40" w:rsidRPr="00D21D40" w:rsidTr="00BF365A">
        <w:trPr>
          <w:trHeight w:val="300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D733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hanging="8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D21D40" w:rsidRPr="00D21D40" w:rsidTr="00BF365A">
        <w:trPr>
          <w:trHeight w:val="870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2011D7">
            <w:pPr>
              <w:spacing w:after="0" w:line="240" w:lineRule="auto"/>
              <w:ind w:firstLine="306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lang w:eastAsia="ru-RU"/>
              </w:rPr>
              <w:t>1000000000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9 591,6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9 223,0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hanging="8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D21D40" w:rsidRPr="00D21D40" w:rsidTr="00BF365A">
        <w:trPr>
          <w:trHeight w:val="115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2011D7">
            <w:pPr>
              <w:spacing w:after="0" w:line="240" w:lineRule="auto"/>
              <w:ind w:firstLine="306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lang w:eastAsia="ru-RU"/>
              </w:rPr>
              <w:t>1010000000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5 492,4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5 466,0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hanging="8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D21D40" w:rsidRPr="00D21D40" w:rsidTr="00BF365A">
        <w:trPr>
          <w:trHeight w:val="870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2011D7">
            <w:pPr>
              <w:spacing w:after="0" w:line="240" w:lineRule="auto"/>
              <w:ind w:firstLine="306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lang w:eastAsia="ru-RU"/>
              </w:rPr>
              <w:t>1020000000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hanging="8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1D40" w:rsidRPr="00D21D40" w:rsidTr="00BF365A">
        <w:trPr>
          <w:trHeight w:val="870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2011D7">
            <w:pPr>
              <w:spacing w:after="0" w:line="240" w:lineRule="auto"/>
              <w:ind w:firstLine="306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lang w:eastAsia="ru-RU"/>
              </w:rPr>
              <w:t>1030000000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hanging="8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</w:tr>
      <w:tr w:rsidR="00D21D40" w:rsidRPr="00D21D40" w:rsidTr="00BF365A">
        <w:trPr>
          <w:trHeight w:val="115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2011D7">
            <w:pPr>
              <w:spacing w:after="0" w:line="240" w:lineRule="auto"/>
              <w:ind w:firstLine="306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lang w:eastAsia="ru-RU"/>
              </w:rPr>
              <w:t>1050000000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hanging="8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1D40" w:rsidRPr="00D21D40" w:rsidTr="00BF365A">
        <w:trPr>
          <w:trHeight w:val="870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2011D7">
            <w:pPr>
              <w:spacing w:after="0" w:line="240" w:lineRule="auto"/>
              <w:ind w:firstLine="306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lang w:eastAsia="ru-RU"/>
              </w:rPr>
              <w:t>1060000000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3 210,3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3 210,3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hanging="8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40" w:rsidRPr="00D21D40" w:rsidRDefault="00D21D40" w:rsidP="004545C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D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96589C" w:rsidRPr="0096589C" w:rsidRDefault="0096589C" w:rsidP="00D733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602" w:rsidRPr="00E27602" w:rsidRDefault="00E27602" w:rsidP="00D73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7602">
        <w:rPr>
          <w:rFonts w:ascii="Times New Roman" w:hAnsi="Times New Roman"/>
          <w:sz w:val="28"/>
          <w:szCs w:val="28"/>
        </w:rPr>
        <w:t xml:space="preserve">Критерий оценки эффективности Программы «Социально-экономическое развитие территории </w:t>
      </w:r>
      <w:r w:rsidR="00157D8F">
        <w:rPr>
          <w:rFonts w:ascii="Times New Roman" w:hAnsi="Times New Roman"/>
          <w:sz w:val="28"/>
          <w:szCs w:val="28"/>
        </w:rPr>
        <w:t>Ишидей</w:t>
      </w:r>
      <w:r>
        <w:rPr>
          <w:rFonts w:ascii="Times New Roman" w:hAnsi="Times New Roman"/>
          <w:sz w:val="28"/>
          <w:szCs w:val="28"/>
        </w:rPr>
        <w:t>ского</w:t>
      </w:r>
      <w:r w:rsidRPr="00E27602">
        <w:rPr>
          <w:rFonts w:ascii="Times New Roman" w:hAnsi="Times New Roman"/>
          <w:sz w:val="28"/>
          <w:szCs w:val="28"/>
        </w:rPr>
        <w:t xml:space="preserve"> сельского поселения на 2021-2025 гг.» составил </w:t>
      </w:r>
      <w:proofErr w:type="gramStart"/>
      <w:r w:rsidR="00DA54CC">
        <w:rPr>
          <w:rFonts w:ascii="Times New Roman" w:hAnsi="Times New Roman"/>
          <w:sz w:val="28"/>
          <w:szCs w:val="28"/>
        </w:rPr>
        <w:t>0,85</w:t>
      </w:r>
      <w:proofErr w:type="gramEnd"/>
      <w:r>
        <w:rPr>
          <w:rFonts w:ascii="Times New Roman" w:hAnsi="Times New Roman"/>
          <w:sz w:val="28"/>
          <w:szCs w:val="28"/>
        </w:rPr>
        <w:t xml:space="preserve"> то есть можно сделать вывод об </w:t>
      </w:r>
      <w:r w:rsidRPr="00E27602">
        <w:rPr>
          <w:rFonts w:ascii="Times New Roman" w:hAnsi="Times New Roman"/>
          <w:sz w:val="28"/>
          <w:szCs w:val="28"/>
        </w:rPr>
        <w:t xml:space="preserve">эффективности Программы в отчетном году. </w:t>
      </w:r>
    </w:p>
    <w:p w:rsidR="004464F2" w:rsidRPr="008A7865" w:rsidRDefault="004464F2" w:rsidP="00D7337E">
      <w:pPr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8A7865">
        <w:rPr>
          <w:rFonts w:ascii="Times New Roman" w:hAnsi="Times New Roman"/>
          <w:sz w:val="28"/>
          <w:szCs w:val="28"/>
          <w:u w:val="single"/>
        </w:rPr>
        <w:t>Предложения по дальнейшей реализации Программы</w:t>
      </w:r>
    </w:p>
    <w:p w:rsidR="004464F2" w:rsidRDefault="004464F2" w:rsidP="002011D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2011D7">
        <w:rPr>
          <w:rFonts w:ascii="Times New Roman" w:hAnsi="Times New Roman"/>
          <w:sz w:val="28"/>
        </w:rPr>
        <w:tab/>
      </w:r>
      <w:r w:rsidR="002011D7">
        <w:rPr>
          <w:rFonts w:ascii="Times New Roman" w:hAnsi="Times New Roman"/>
          <w:sz w:val="28"/>
        </w:rPr>
        <w:t xml:space="preserve">   </w:t>
      </w:r>
      <w:r w:rsidR="00E27602" w:rsidRPr="002011D7">
        <w:rPr>
          <w:rFonts w:ascii="Times New Roman" w:hAnsi="Times New Roman"/>
          <w:sz w:val="28"/>
        </w:rPr>
        <w:t>В отчетном периоде целевые показатели Программы достигнуты, дальнейшая реализация Программы необходима.</w:t>
      </w:r>
    </w:p>
    <w:p w:rsidR="00E152A7" w:rsidRPr="002011D7" w:rsidRDefault="00E152A7" w:rsidP="002011D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8A7865" w:rsidRDefault="008A7865" w:rsidP="00D7337E">
      <w:pPr>
        <w:tabs>
          <w:tab w:val="left" w:pos="142"/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2021 год составил </w:t>
      </w:r>
      <w:r w:rsidRPr="008A7865">
        <w:rPr>
          <w:rFonts w:ascii="Times New Roman" w:eastAsia="Times New Roman" w:hAnsi="Times New Roman"/>
          <w:b/>
          <w:sz w:val="28"/>
          <w:szCs w:val="24"/>
          <w:lang w:eastAsia="ru-RU"/>
        </w:rPr>
        <w:t>9 223,0</w:t>
      </w: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при плане </w:t>
      </w:r>
      <w:r w:rsidRPr="008A7865">
        <w:rPr>
          <w:rFonts w:ascii="Times New Roman" w:eastAsia="Times New Roman" w:hAnsi="Times New Roman"/>
          <w:b/>
          <w:sz w:val="28"/>
          <w:szCs w:val="24"/>
          <w:lang w:eastAsia="ru-RU"/>
        </w:rPr>
        <w:t>9 591,6</w:t>
      </w: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8A7865">
        <w:rPr>
          <w:rFonts w:ascii="Times New Roman" w:eastAsia="Times New Roman" w:hAnsi="Times New Roman"/>
          <w:b/>
          <w:sz w:val="28"/>
          <w:szCs w:val="24"/>
          <w:lang w:eastAsia="ru-RU"/>
        </w:rPr>
        <w:t>96,2 %</w:t>
      </w: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D7337E" w:rsidRPr="008A7865" w:rsidRDefault="00D7337E" w:rsidP="00D7337E">
      <w:pPr>
        <w:tabs>
          <w:tab w:val="left" w:pos="142"/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337E" w:rsidRDefault="008A7865" w:rsidP="00D7337E">
      <w:pPr>
        <w:numPr>
          <w:ilvl w:val="0"/>
          <w:numId w:val="36"/>
        </w:num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337E">
        <w:rPr>
          <w:rFonts w:ascii="Times New Roman" w:eastAsia="Times New Roman" w:hAnsi="Times New Roman"/>
          <w:b/>
          <w:sz w:val="28"/>
          <w:szCs w:val="24"/>
          <w:lang w:eastAsia="ru-RU"/>
        </w:rPr>
        <w:t>«Обеспечение деятельности главы сельского поселения и Администрации сельского поселения на 2021-2025 гг.».</w:t>
      </w: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8A7865" w:rsidRPr="008A7865" w:rsidRDefault="008A7865" w:rsidP="00D7337E">
      <w:pPr>
        <w:tabs>
          <w:tab w:val="left" w:pos="142"/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Подпрограмма исполнена в объеме </w:t>
      </w:r>
      <w:r w:rsidRPr="008A786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5 466,0 </w:t>
      </w: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тыс. руб. при плане </w:t>
      </w:r>
      <w:r w:rsidRPr="008A7865">
        <w:rPr>
          <w:rFonts w:ascii="Times New Roman" w:eastAsia="Times New Roman" w:hAnsi="Times New Roman"/>
          <w:b/>
          <w:sz w:val="28"/>
          <w:szCs w:val="24"/>
          <w:lang w:eastAsia="ru-RU"/>
        </w:rPr>
        <w:t>5 492,4</w:t>
      </w: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99,5% к плановым назначениям, в том числе по основным мероприятиям:</w:t>
      </w:r>
    </w:p>
    <w:p w:rsidR="008A7865" w:rsidRPr="008A7865" w:rsidRDefault="008A7865" w:rsidP="00D7337E">
      <w:pPr>
        <w:tabs>
          <w:tab w:val="left" w:pos="142"/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- Обеспечение деятельности главы сельского поселения и Администрации сельского поселения исполнено в сумме </w:t>
      </w:r>
      <w:r w:rsidRPr="008A7865">
        <w:rPr>
          <w:rFonts w:ascii="Times New Roman" w:eastAsia="Times New Roman" w:hAnsi="Times New Roman"/>
          <w:b/>
          <w:sz w:val="28"/>
          <w:szCs w:val="24"/>
          <w:lang w:eastAsia="ru-RU"/>
        </w:rPr>
        <w:t>3 475,9</w:t>
      </w: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при плане </w:t>
      </w:r>
      <w:r w:rsidRPr="008A7865">
        <w:rPr>
          <w:rFonts w:ascii="Times New Roman" w:eastAsia="Times New Roman" w:hAnsi="Times New Roman"/>
          <w:b/>
          <w:sz w:val="28"/>
          <w:szCs w:val="24"/>
          <w:lang w:eastAsia="ru-RU"/>
        </w:rPr>
        <w:t>3 480,3</w:t>
      </w: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рублей или 99,9% к плановым назначениям. За счет средств областного бюджета в 2021 году профинансированы расходы в сумме </w:t>
      </w:r>
      <w:r w:rsidRPr="008A7865">
        <w:rPr>
          <w:rFonts w:ascii="Times New Roman" w:eastAsia="Times New Roman" w:hAnsi="Times New Roman"/>
          <w:b/>
          <w:sz w:val="28"/>
          <w:szCs w:val="24"/>
          <w:lang w:eastAsia="ru-RU"/>
        </w:rPr>
        <w:t>138,0</w:t>
      </w: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руб., из них:</w:t>
      </w:r>
    </w:p>
    <w:p w:rsidR="008A7865" w:rsidRPr="008A7865" w:rsidRDefault="008A7865" w:rsidP="00D7337E">
      <w:pPr>
        <w:tabs>
          <w:tab w:val="left" w:pos="142"/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Pr="008A7865">
        <w:rPr>
          <w:rFonts w:ascii="Times New Roman" w:eastAsia="Times New Roman" w:hAnsi="Times New Roman"/>
          <w:b/>
          <w:sz w:val="28"/>
          <w:szCs w:val="24"/>
          <w:lang w:eastAsia="ru-RU"/>
        </w:rPr>
        <w:t>137,3</w:t>
      </w: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100% к плановым назначениям;</w:t>
      </w:r>
    </w:p>
    <w:p w:rsidR="008A7865" w:rsidRPr="008A7865" w:rsidRDefault="008A7865" w:rsidP="00D7337E">
      <w:pPr>
        <w:tabs>
          <w:tab w:val="left" w:pos="142"/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2021 год в сумме </w:t>
      </w:r>
      <w:r w:rsidRPr="008A7865">
        <w:rPr>
          <w:rFonts w:ascii="Times New Roman" w:eastAsia="Times New Roman" w:hAnsi="Times New Roman"/>
          <w:b/>
          <w:sz w:val="28"/>
          <w:szCs w:val="24"/>
          <w:lang w:eastAsia="ru-RU"/>
        </w:rPr>
        <w:t>0,7</w:t>
      </w: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100% к плановым назначениям;</w:t>
      </w:r>
    </w:p>
    <w:p w:rsidR="008A7865" w:rsidRPr="008A7865" w:rsidRDefault="008A7865" w:rsidP="00D7337E">
      <w:pPr>
        <w:tabs>
          <w:tab w:val="left" w:pos="142"/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-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исполнено в сумме </w:t>
      </w:r>
      <w:r w:rsidRPr="008A7865">
        <w:rPr>
          <w:rFonts w:ascii="Times New Roman" w:eastAsia="Times New Roman" w:hAnsi="Times New Roman"/>
          <w:b/>
          <w:sz w:val="28"/>
          <w:szCs w:val="24"/>
          <w:lang w:eastAsia="ru-RU"/>
        </w:rPr>
        <w:t>153,5</w:t>
      </w: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100% к плановым назначениям;</w:t>
      </w:r>
    </w:p>
    <w:p w:rsidR="008A7865" w:rsidRPr="008A7865" w:rsidRDefault="008A7865" w:rsidP="00D7337E">
      <w:pPr>
        <w:tabs>
          <w:tab w:val="left" w:pos="142"/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- 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</w:t>
      </w:r>
      <w:r w:rsidRPr="008A7865">
        <w:rPr>
          <w:rFonts w:ascii="Times New Roman" w:eastAsia="Times New Roman" w:hAnsi="Times New Roman"/>
          <w:b/>
          <w:sz w:val="28"/>
          <w:szCs w:val="24"/>
          <w:lang w:eastAsia="ru-RU"/>
        </w:rPr>
        <w:t>1 836,6</w:t>
      </w: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100% к плановым назначениям;</w:t>
      </w:r>
    </w:p>
    <w:p w:rsidR="008A7865" w:rsidRPr="008A7865" w:rsidRDefault="008A7865" w:rsidP="00D7337E">
      <w:pPr>
        <w:tabs>
          <w:tab w:val="left" w:pos="142"/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Управление средствами резервного фонда администраций сельских поселений в сумме </w:t>
      </w:r>
      <w:r w:rsidRPr="008A7865">
        <w:rPr>
          <w:rFonts w:ascii="Times New Roman" w:eastAsia="Times New Roman" w:hAnsi="Times New Roman"/>
          <w:b/>
          <w:sz w:val="28"/>
          <w:szCs w:val="24"/>
          <w:lang w:eastAsia="ru-RU"/>
        </w:rPr>
        <w:t>0,0</w:t>
      </w: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при плане </w:t>
      </w:r>
      <w:r w:rsidRPr="008A7865">
        <w:rPr>
          <w:rFonts w:ascii="Times New Roman" w:eastAsia="Times New Roman" w:hAnsi="Times New Roman"/>
          <w:b/>
          <w:sz w:val="28"/>
          <w:szCs w:val="24"/>
          <w:lang w:eastAsia="ru-RU"/>
        </w:rPr>
        <w:t>20,0</w:t>
      </w: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рублей или 0,0 % к плановым назначениям в связи с отсутствием на территории поселения в 2021 году чрезвычайных ситуаций;</w:t>
      </w:r>
    </w:p>
    <w:p w:rsidR="008A7865" w:rsidRPr="008A7865" w:rsidRDefault="008A7865" w:rsidP="00D7337E">
      <w:pPr>
        <w:tabs>
          <w:tab w:val="left" w:pos="142"/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- Управление муниципальным долгом сельского поселения в сумме </w:t>
      </w:r>
      <w:r w:rsidRPr="008A7865">
        <w:rPr>
          <w:rFonts w:ascii="Times New Roman" w:eastAsia="Times New Roman" w:hAnsi="Times New Roman"/>
          <w:b/>
          <w:sz w:val="28"/>
          <w:szCs w:val="24"/>
          <w:lang w:eastAsia="ru-RU"/>
        </w:rPr>
        <w:t>0,0</w:t>
      </w: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при плане </w:t>
      </w:r>
      <w:r w:rsidRPr="008A7865">
        <w:rPr>
          <w:rFonts w:ascii="Times New Roman" w:eastAsia="Times New Roman" w:hAnsi="Times New Roman"/>
          <w:b/>
          <w:sz w:val="28"/>
          <w:szCs w:val="24"/>
          <w:lang w:eastAsia="ru-RU"/>
        </w:rPr>
        <w:t>2,0</w:t>
      </w:r>
      <w:r w:rsidRPr="008A7865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рублей или 0,0 % к плановым назначениям в связи с отсутствием необходимости привлечения кредитов в 2021 году.</w:t>
      </w:r>
    </w:p>
    <w:p w:rsidR="00E27602" w:rsidRPr="008356A2" w:rsidRDefault="00E27602" w:rsidP="00D7337E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4464F2" w:rsidRPr="008356A2" w:rsidRDefault="004464F2" w:rsidP="00D7337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356A2">
        <w:rPr>
          <w:rFonts w:ascii="Times New Roman" w:hAnsi="Times New Roman"/>
          <w:sz w:val="28"/>
          <w:szCs w:val="28"/>
        </w:rPr>
        <w:t xml:space="preserve">Критерий оценки эффективности подпрограммы составил </w:t>
      </w:r>
      <w:r w:rsidR="008356A2" w:rsidRPr="008356A2">
        <w:rPr>
          <w:rFonts w:ascii="Times New Roman" w:hAnsi="Times New Roman"/>
          <w:sz w:val="28"/>
          <w:szCs w:val="28"/>
        </w:rPr>
        <w:t>0,87</w:t>
      </w:r>
      <w:r w:rsidRPr="008356A2">
        <w:rPr>
          <w:rFonts w:ascii="Times New Roman" w:hAnsi="Times New Roman"/>
          <w:sz w:val="28"/>
          <w:szCs w:val="28"/>
        </w:rPr>
        <w:t xml:space="preserve"> </w:t>
      </w:r>
      <w:r w:rsidR="00D7337E" w:rsidRPr="008356A2">
        <w:rPr>
          <w:rFonts w:ascii="Times New Roman" w:hAnsi="Times New Roman"/>
          <w:sz w:val="28"/>
          <w:szCs w:val="28"/>
        </w:rPr>
        <w:t xml:space="preserve">соответственно </w:t>
      </w:r>
      <w:r w:rsidRPr="008356A2">
        <w:rPr>
          <w:rFonts w:ascii="Times New Roman" w:hAnsi="Times New Roman"/>
          <w:sz w:val="28"/>
          <w:szCs w:val="28"/>
        </w:rPr>
        <w:t>можно сделать вывод о</w:t>
      </w:r>
      <w:r w:rsidR="00E27602" w:rsidRPr="008356A2">
        <w:rPr>
          <w:rFonts w:ascii="Times New Roman" w:hAnsi="Times New Roman"/>
          <w:sz w:val="28"/>
          <w:szCs w:val="28"/>
        </w:rPr>
        <w:t>б</w:t>
      </w:r>
      <w:r w:rsidRPr="008356A2">
        <w:rPr>
          <w:rFonts w:ascii="Times New Roman" w:hAnsi="Times New Roman"/>
          <w:sz w:val="28"/>
          <w:szCs w:val="28"/>
        </w:rPr>
        <w:t xml:space="preserve"> эффективности подпрограммы в отчетном году. </w:t>
      </w:r>
    </w:p>
    <w:p w:rsidR="008A7865" w:rsidRPr="008A7865" w:rsidRDefault="008A7865" w:rsidP="00D7337E">
      <w:pPr>
        <w:pStyle w:val="a3"/>
        <w:ind w:firstLine="709"/>
        <w:rPr>
          <w:rFonts w:ascii="Times New Roman" w:hAnsi="Times New Roman"/>
          <w:sz w:val="20"/>
          <w:szCs w:val="28"/>
        </w:rPr>
      </w:pPr>
    </w:p>
    <w:p w:rsidR="004464F2" w:rsidRDefault="004464F2" w:rsidP="00D7337E">
      <w:pPr>
        <w:pStyle w:val="a3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8A7865">
        <w:rPr>
          <w:rFonts w:ascii="Times New Roman" w:hAnsi="Times New Roman"/>
          <w:sz w:val="28"/>
          <w:szCs w:val="28"/>
          <w:u w:val="single"/>
        </w:rPr>
        <w:t>Предложения по дальнейшей реализации Подпрограммы</w:t>
      </w:r>
    </w:p>
    <w:p w:rsidR="008A7865" w:rsidRPr="008A7865" w:rsidRDefault="008A7865" w:rsidP="00D7337E">
      <w:pPr>
        <w:pStyle w:val="a3"/>
        <w:ind w:firstLine="709"/>
        <w:jc w:val="center"/>
        <w:rPr>
          <w:rFonts w:ascii="Times New Roman" w:hAnsi="Times New Roman"/>
          <w:sz w:val="18"/>
          <w:szCs w:val="28"/>
          <w:u w:val="single"/>
        </w:rPr>
      </w:pPr>
    </w:p>
    <w:p w:rsidR="004464F2" w:rsidRDefault="004464F2" w:rsidP="00D733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7865">
        <w:rPr>
          <w:rFonts w:ascii="Times New Roman" w:hAnsi="Times New Roman"/>
          <w:sz w:val="28"/>
          <w:szCs w:val="28"/>
        </w:rPr>
        <w:tab/>
        <w:t>В отчетном периоде целевые показатели достигнуты, дальнейшая реализация подпрограммы необходима.</w:t>
      </w:r>
    </w:p>
    <w:p w:rsidR="008A7865" w:rsidRPr="008A7865" w:rsidRDefault="008A7865" w:rsidP="00D733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37E" w:rsidRDefault="00D7337E" w:rsidP="00D7337E">
      <w:pPr>
        <w:numPr>
          <w:ilvl w:val="0"/>
          <w:numId w:val="36"/>
        </w:num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337E">
        <w:rPr>
          <w:rFonts w:ascii="Times New Roman" w:eastAsia="Times New Roman" w:hAnsi="Times New Roman"/>
          <w:b/>
          <w:sz w:val="28"/>
          <w:szCs w:val="24"/>
          <w:lang w:eastAsia="ru-RU"/>
        </w:rPr>
        <w:t>«Повышение эффективности бюджетных расходов сельских поселений на 2021</w:t>
      </w: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D7337E">
        <w:rPr>
          <w:rFonts w:ascii="Times New Roman" w:eastAsia="Times New Roman" w:hAnsi="Times New Roman"/>
          <w:b/>
          <w:sz w:val="28"/>
          <w:szCs w:val="24"/>
          <w:lang w:eastAsia="ru-RU"/>
        </w:rPr>
        <w:t>2025 гг.»</w:t>
      </w: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7337E" w:rsidRPr="00D7337E" w:rsidRDefault="00D7337E" w:rsidP="00D7337E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Подпрограмма исполнена по основному мероприятию информационные технологии в управлении исполнено в сумме </w:t>
      </w:r>
      <w:r w:rsidRPr="00D7337E">
        <w:rPr>
          <w:rFonts w:ascii="Times New Roman" w:eastAsia="Times New Roman" w:hAnsi="Times New Roman"/>
          <w:b/>
          <w:sz w:val="28"/>
          <w:szCs w:val="24"/>
          <w:lang w:eastAsia="ru-RU"/>
        </w:rPr>
        <w:t>3,6</w:t>
      </w: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100 % к плановым назначениям.</w:t>
      </w:r>
    </w:p>
    <w:p w:rsidR="004464F2" w:rsidRPr="008356A2" w:rsidRDefault="004464F2" w:rsidP="00D7337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8356A2">
        <w:rPr>
          <w:rFonts w:ascii="Times New Roman" w:hAnsi="Times New Roman"/>
          <w:sz w:val="28"/>
        </w:rPr>
        <w:t>Критерий оценки эффект</w:t>
      </w:r>
      <w:r w:rsidR="008356A2">
        <w:rPr>
          <w:rFonts w:ascii="Times New Roman" w:hAnsi="Times New Roman"/>
          <w:sz w:val="28"/>
        </w:rPr>
        <w:t xml:space="preserve">ивности подпрограммы составил </w:t>
      </w:r>
      <w:proofErr w:type="gramStart"/>
      <w:r w:rsidR="008356A2">
        <w:rPr>
          <w:rFonts w:ascii="Times New Roman" w:hAnsi="Times New Roman"/>
          <w:sz w:val="28"/>
        </w:rPr>
        <w:t>1,0</w:t>
      </w:r>
      <w:proofErr w:type="gramEnd"/>
      <w:r w:rsidRPr="008356A2">
        <w:rPr>
          <w:rFonts w:ascii="Times New Roman" w:hAnsi="Times New Roman"/>
          <w:sz w:val="28"/>
        </w:rPr>
        <w:t xml:space="preserve"> то есть можно сделать вывод о</w:t>
      </w:r>
      <w:r w:rsidR="00E27602" w:rsidRPr="008356A2">
        <w:rPr>
          <w:rFonts w:ascii="Times New Roman" w:hAnsi="Times New Roman"/>
          <w:sz w:val="28"/>
        </w:rPr>
        <w:t>б</w:t>
      </w:r>
      <w:r w:rsidRPr="008356A2">
        <w:rPr>
          <w:rFonts w:ascii="Times New Roman" w:hAnsi="Times New Roman"/>
          <w:sz w:val="28"/>
        </w:rPr>
        <w:t xml:space="preserve"> эффективности подпрограммы в отчетном году. </w:t>
      </w:r>
    </w:p>
    <w:p w:rsidR="00D7337E" w:rsidRPr="00D7337E" w:rsidRDefault="00D7337E" w:rsidP="00D7337E">
      <w:pPr>
        <w:pStyle w:val="a3"/>
        <w:ind w:firstLine="709"/>
        <w:jc w:val="both"/>
        <w:rPr>
          <w:rFonts w:ascii="Times New Roman" w:hAnsi="Times New Roman"/>
          <w:sz w:val="18"/>
        </w:rPr>
      </w:pPr>
    </w:p>
    <w:p w:rsidR="004464F2" w:rsidRDefault="004464F2" w:rsidP="00D7337E">
      <w:pPr>
        <w:pStyle w:val="a3"/>
        <w:ind w:firstLine="709"/>
        <w:jc w:val="center"/>
        <w:rPr>
          <w:rFonts w:ascii="Times New Roman" w:hAnsi="Times New Roman"/>
          <w:sz w:val="28"/>
          <w:u w:val="single"/>
        </w:rPr>
      </w:pPr>
      <w:r w:rsidRPr="00D7337E">
        <w:rPr>
          <w:rFonts w:ascii="Times New Roman" w:hAnsi="Times New Roman"/>
          <w:sz w:val="28"/>
          <w:u w:val="single"/>
        </w:rPr>
        <w:t>Предложения по дальнейшей реализации Подпрограммы</w:t>
      </w:r>
    </w:p>
    <w:p w:rsidR="00D7337E" w:rsidRPr="00D7337E" w:rsidRDefault="00D7337E" w:rsidP="00D7337E">
      <w:pPr>
        <w:pStyle w:val="a3"/>
        <w:ind w:firstLine="709"/>
        <w:jc w:val="center"/>
        <w:rPr>
          <w:rFonts w:ascii="Times New Roman" w:hAnsi="Times New Roman"/>
          <w:sz w:val="16"/>
          <w:u w:val="single"/>
        </w:rPr>
      </w:pPr>
    </w:p>
    <w:p w:rsidR="004464F2" w:rsidRDefault="004464F2" w:rsidP="00D7337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7337E">
        <w:rPr>
          <w:rFonts w:ascii="Times New Roman" w:hAnsi="Times New Roman"/>
          <w:sz w:val="28"/>
        </w:rPr>
        <w:tab/>
        <w:t>В отчетном периоде целевые показатели достигнуты, дальнейшая реализация подпрограммы необходима.</w:t>
      </w:r>
    </w:p>
    <w:p w:rsidR="00D7337E" w:rsidRPr="00D7337E" w:rsidRDefault="00D7337E" w:rsidP="00D7337E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D7337E" w:rsidRDefault="00D7337E" w:rsidP="00D7337E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7337E">
        <w:rPr>
          <w:rFonts w:ascii="Times New Roman" w:eastAsia="Times New Roman" w:hAnsi="Times New Roman"/>
          <w:b/>
          <w:sz w:val="28"/>
          <w:szCs w:val="24"/>
          <w:lang w:eastAsia="ru-RU"/>
        </w:rPr>
        <w:t>«Развитие инфраструктуры на территории сельского поселения на 2021-2025 гг.»</w:t>
      </w:r>
    </w:p>
    <w:p w:rsidR="00D7337E" w:rsidRPr="00D7337E" w:rsidRDefault="00D7337E" w:rsidP="00D7337E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337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Подпрограмма исполнена в объеме </w:t>
      </w:r>
      <w:r w:rsidRPr="00D7337E">
        <w:rPr>
          <w:rFonts w:ascii="Times New Roman" w:eastAsia="Times New Roman" w:hAnsi="Times New Roman"/>
          <w:b/>
          <w:sz w:val="28"/>
          <w:szCs w:val="24"/>
          <w:lang w:eastAsia="ru-RU"/>
        </w:rPr>
        <w:t>522,6</w:t>
      </w: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при плане </w:t>
      </w:r>
      <w:r w:rsidRPr="00D7337E">
        <w:rPr>
          <w:rFonts w:ascii="Times New Roman" w:eastAsia="Times New Roman" w:hAnsi="Times New Roman"/>
          <w:b/>
          <w:sz w:val="28"/>
          <w:szCs w:val="24"/>
          <w:lang w:eastAsia="ru-RU"/>
        </w:rPr>
        <w:t>864,8</w:t>
      </w: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60,4 % к плановым назначениям, в том числе по основным мероприятиям:</w:t>
      </w:r>
    </w:p>
    <w:p w:rsidR="00D7337E" w:rsidRPr="00D7337E" w:rsidRDefault="00D7337E" w:rsidP="00D7337E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- ремонт и содержание автомобильных дорог в сумме </w:t>
      </w:r>
      <w:r w:rsidRPr="00D7337E">
        <w:rPr>
          <w:rFonts w:ascii="Times New Roman" w:eastAsia="Times New Roman" w:hAnsi="Times New Roman"/>
          <w:b/>
          <w:sz w:val="28"/>
          <w:szCs w:val="24"/>
          <w:lang w:eastAsia="ru-RU"/>
        </w:rPr>
        <w:t>301,2</w:t>
      </w: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при плане </w:t>
      </w:r>
      <w:r w:rsidRPr="00D7337E">
        <w:rPr>
          <w:rFonts w:ascii="Times New Roman" w:eastAsia="Times New Roman" w:hAnsi="Times New Roman"/>
          <w:b/>
          <w:sz w:val="28"/>
          <w:szCs w:val="24"/>
          <w:lang w:eastAsia="ru-RU"/>
        </w:rPr>
        <w:t>316,1</w:t>
      </w: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95,3 % к плановым назначениям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>инжекторных</w:t>
      </w:r>
      <w:proofErr w:type="spellEnd"/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>) двигателей и сезонностью проведения ремонтных работ;</w:t>
      </w:r>
    </w:p>
    <w:p w:rsidR="00D7337E" w:rsidRPr="00D7337E" w:rsidRDefault="00D7337E" w:rsidP="00D7337E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- организация благоустройства территории поселения в сумме </w:t>
      </w:r>
      <w:r w:rsidRPr="00D7337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0,0 </w:t>
      </w: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тыс. руб. при плане </w:t>
      </w:r>
      <w:r w:rsidRPr="00D7337E">
        <w:rPr>
          <w:rFonts w:ascii="Times New Roman" w:eastAsia="Times New Roman" w:hAnsi="Times New Roman"/>
          <w:b/>
          <w:sz w:val="28"/>
          <w:szCs w:val="24"/>
          <w:lang w:eastAsia="ru-RU"/>
        </w:rPr>
        <w:t>327,3</w:t>
      </w: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0,0 % к плановым назначениям, экономия средств по результатам проведения закупочных процедур</w:t>
      </w:r>
    </w:p>
    <w:p w:rsidR="00D7337E" w:rsidRPr="00D7337E" w:rsidRDefault="00D7337E" w:rsidP="00D7337E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- организация водоснабжения населения в сумме </w:t>
      </w:r>
      <w:r w:rsidRPr="00D7337E">
        <w:rPr>
          <w:rFonts w:ascii="Times New Roman" w:eastAsia="Times New Roman" w:hAnsi="Times New Roman"/>
          <w:b/>
          <w:sz w:val="28"/>
          <w:szCs w:val="24"/>
          <w:lang w:eastAsia="ru-RU"/>
        </w:rPr>
        <w:t>221,4</w:t>
      </w: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100% к плановым назначениям. В том числе на реализацию мероприятии перечня проектов народных инициатив в сумме </w:t>
      </w:r>
      <w:r w:rsidRPr="00D7337E">
        <w:rPr>
          <w:rFonts w:ascii="Times New Roman" w:eastAsia="Times New Roman" w:hAnsi="Times New Roman"/>
          <w:b/>
          <w:sz w:val="28"/>
          <w:szCs w:val="24"/>
          <w:lang w:eastAsia="ru-RU"/>
        </w:rPr>
        <w:t>206,2</w:t>
      </w: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рублей, из них за счет</w:t>
      </w:r>
      <w:bookmarkStart w:id="0" w:name="_GoBack"/>
      <w:bookmarkEnd w:id="0"/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D7337E" w:rsidRPr="00D7337E" w:rsidRDefault="00D7337E" w:rsidP="00D7337E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>областного бюджета 200,0 тыс. руб.;</w:t>
      </w:r>
    </w:p>
    <w:p w:rsidR="00D7337E" w:rsidRPr="00D7337E" w:rsidRDefault="00D7337E" w:rsidP="00D7337E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>местного бюджета 6,2 тыс. руб.</w:t>
      </w:r>
    </w:p>
    <w:p w:rsidR="00E27602" w:rsidRPr="00D7337E" w:rsidRDefault="00E27602" w:rsidP="00D7337E">
      <w:pPr>
        <w:spacing w:after="0" w:line="240" w:lineRule="auto"/>
        <w:ind w:left="1866" w:firstLine="709"/>
        <w:jc w:val="both"/>
        <w:rPr>
          <w:rFonts w:ascii="Times New Roman" w:eastAsia="Times New Roman" w:hAnsi="Times New Roman"/>
          <w:color w:val="FF0000"/>
          <w:sz w:val="20"/>
          <w:szCs w:val="24"/>
          <w:lang w:eastAsia="ru-RU"/>
        </w:rPr>
      </w:pPr>
    </w:p>
    <w:p w:rsidR="004464F2" w:rsidRPr="00BA6F00" w:rsidRDefault="004464F2" w:rsidP="00D7337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BA6F00">
        <w:rPr>
          <w:rFonts w:ascii="Times New Roman" w:hAnsi="Times New Roman"/>
          <w:sz w:val="28"/>
        </w:rPr>
        <w:t xml:space="preserve">Критерий оценки эффективности подпрограммы составил </w:t>
      </w:r>
      <w:proofErr w:type="gramStart"/>
      <w:r w:rsidR="00BA6F00" w:rsidRPr="00BA6F00">
        <w:rPr>
          <w:rFonts w:ascii="Times New Roman" w:hAnsi="Times New Roman"/>
          <w:sz w:val="28"/>
        </w:rPr>
        <w:t>1,2</w:t>
      </w:r>
      <w:proofErr w:type="gramEnd"/>
      <w:r w:rsidR="00BA6F00" w:rsidRPr="00BA6F00">
        <w:rPr>
          <w:rFonts w:ascii="Times New Roman" w:hAnsi="Times New Roman"/>
          <w:sz w:val="28"/>
        </w:rPr>
        <w:t xml:space="preserve"> </w:t>
      </w:r>
      <w:r w:rsidRPr="00BA6F00">
        <w:rPr>
          <w:rFonts w:ascii="Times New Roman" w:hAnsi="Times New Roman"/>
          <w:sz w:val="28"/>
        </w:rPr>
        <w:t xml:space="preserve">то есть можно сделать вывод о </w:t>
      </w:r>
      <w:proofErr w:type="spellStart"/>
      <w:r w:rsidRPr="00BA6F00">
        <w:rPr>
          <w:rFonts w:ascii="Times New Roman" w:hAnsi="Times New Roman"/>
          <w:sz w:val="28"/>
        </w:rPr>
        <w:t>высокоэффективности</w:t>
      </w:r>
      <w:proofErr w:type="spellEnd"/>
      <w:r w:rsidRPr="00BA6F00">
        <w:rPr>
          <w:rFonts w:ascii="Times New Roman" w:hAnsi="Times New Roman"/>
          <w:sz w:val="28"/>
        </w:rPr>
        <w:t xml:space="preserve"> подпрограммы в отчетном году. </w:t>
      </w:r>
    </w:p>
    <w:p w:rsidR="00D7337E" w:rsidRDefault="00D7337E" w:rsidP="00D7337E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4464F2" w:rsidRDefault="004464F2" w:rsidP="00D7337E">
      <w:pPr>
        <w:pStyle w:val="a3"/>
        <w:ind w:firstLine="709"/>
        <w:jc w:val="center"/>
        <w:rPr>
          <w:rFonts w:ascii="Times New Roman" w:hAnsi="Times New Roman"/>
          <w:sz w:val="28"/>
          <w:u w:val="single"/>
        </w:rPr>
      </w:pPr>
      <w:r w:rsidRPr="00D7337E">
        <w:rPr>
          <w:rFonts w:ascii="Times New Roman" w:hAnsi="Times New Roman"/>
          <w:sz w:val="28"/>
          <w:u w:val="single"/>
        </w:rPr>
        <w:t>Предложения по дальнейшей реализации Подпрограммы</w:t>
      </w:r>
    </w:p>
    <w:p w:rsidR="00D7337E" w:rsidRPr="00D7337E" w:rsidRDefault="00D7337E" w:rsidP="00D7337E">
      <w:pPr>
        <w:pStyle w:val="a3"/>
        <w:ind w:firstLine="709"/>
        <w:jc w:val="center"/>
        <w:rPr>
          <w:rFonts w:ascii="Times New Roman" w:hAnsi="Times New Roman"/>
          <w:sz w:val="16"/>
          <w:u w:val="single"/>
        </w:rPr>
      </w:pPr>
    </w:p>
    <w:p w:rsidR="004464F2" w:rsidRDefault="004464F2" w:rsidP="00D7337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7337E">
        <w:rPr>
          <w:rFonts w:ascii="Times New Roman" w:hAnsi="Times New Roman"/>
          <w:sz w:val="28"/>
        </w:rPr>
        <w:t>В отчетном периоде целевые показатели достигнуты, дальнейшая реализация подпрограммы необходима.</w:t>
      </w:r>
    </w:p>
    <w:p w:rsidR="00D7337E" w:rsidRPr="00D7337E" w:rsidRDefault="00D7337E" w:rsidP="00D7337E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D7337E" w:rsidRDefault="00D7337E" w:rsidP="00D7337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7337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Обеспечение комплексных мер безопасности на территории сельского поселения на 2021-2025 гг.». </w:t>
      </w:r>
    </w:p>
    <w:p w:rsidR="00D7337E" w:rsidRPr="00D7337E" w:rsidRDefault="00D7337E" w:rsidP="00D73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Подпрограмма исполнена в объеме </w:t>
      </w:r>
      <w:r w:rsidRPr="00D7337E">
        <w:rPr>
          <w:rFonts w:ascii="Times New Roman" w:eastAsia="Times New Roman" w:hAnsi="Times New Roman"/>
          <w:b/>
          <w:sz w:val="28"/>
          <w:szCs w:val="24"/>
          <w:lang w:eastAsia="ru-RU"/>
        </w:rPr>
        <w:t>20,5</w:t>
      </w: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100,0% к плановым назначениям, в том числе по основным мероприятиям:</w:t>
      </w:r>
    </w:p>
    <w:p w:rsidR="00D7337E" w:rsidRPr="00D7337E" w:rsidRDefault="00D7337E" w:rsidP="00D73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обеспечение первичных мер пожарной безопасности в границах населенных пунктов поселения в сумме </w:t>
      </w:r>
      <w:r w:rsidRPr="00D7337E">
        <w:rPr>
          <w:rFonts w:ascii="Times New Roman" w:eastAsia="Times New Roman" w:hAnsi="Times New Roman"/>
          <w:b/>
          <w:sz w:val="28"/>
          <w:szCs w:val="24"/>
          <w:lang w:eastAsia="ru-RU"/>
        </w:rPr>
        <w:t>20,0</w:t>
      </w: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руб., или 100% к плановым назначениям;</w:t>
      </w:r>
    </w:p>
    <w:p w:rsidR="00D7337E" w:rsidRPr="00D7337E" w:rsidRDefault="00D7337E" w:rsidP="00D73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профилактика безнадзорности и правонарушений на территории сельского поселения в сумме </w:t>
      </w:r>
      <w:r w:rsidRPr="00D7337E">
        <w:rPr>
          <w:rFonts w:ascii="Times New Roman" w:eastAsia="Times New Roman" w:hAnsi="Times New Roman"/>
          <w:b/>
          <w:sz w:val="28"/>
          <w:szCs w:val="24"/>
          <w:lang w:eastAsia="ru-RU"/>
        </w:rPr>
        <w:t>0,5</w:t>
      </w:r>
      <w:r w:rsidRPr="00D7337E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100 % к плановым назначениям.</w:t>
      </w:r>
    </w:p>
    <w:p w:rsidR="004464F2" w:rsidRPr="008356A2" w:rsidRDefault="004464F2" w:rsidP="00D7337E">
      <w:pPr>
        <w:spacing w:after="0" w:line="240" w:lineRule="auto"/>
        <w:ind w:left="42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64F2" w:rsidRPr="007C4A3F" w:rsidRDefault="004464F2" w:rsidP="00D7337E">
      <w:pPr>
        <w:pStyle w:val="a3"/>
        <w:ind w:left="142" w:firstLine="851"/>
        <w:jc w:val="both"/>
        <w:rPr>
          <w:rFonts w:ascii="Times New Roman" w:hAnsi="Times New Roman"/>
          <w:color w:val="FF0000"/>
          <w:sz w:val="28"/>
        </w:rPr>
      </w:pPr>
      <w:r w:rsidRPr="008356A2">
        <w:rPr>
          <w:rFonts w:ascii="Times New Roman" w:hAnsi="Times New Roman"/>
          <w:sz w:val="28"/>
        </w:rPr>
        <w:t xml:space="preserve">Критерий оценки эффективности подпрограммы составил </w:t>
      </w:r>
      <w:proofErr w:type="gramStart"/>
      <w:r w:rsidR="008356A2" w:rsidRPr="008356A2">
        <w:rPr>
          <w:rFonts w:ascii="Times New Roman" w:hAnsi="Times New Roman"/>
          <w:sz w:val="28"/>
        </w:rPr>
        <w:t>1,0</w:t>
      </w:r>
      <w:proofErr w:type="gramEnd"/>
      <w:r w:rsidRPr="008356A2">
        <w:rPr>
          <w:rFonts w:ascii="Times New Roman" w:hAnsi="Times New Roman"/>
          <w:sz w:val="28"/>
        </w:rPr>
        <w:t xml:space="preserve"> то есть можно сделать вывод о</w:t>
      </w:r>
      <w:r w:rsidR="00EE280B" w:rsidRPr="008356A2">
        <w:rPr>
          <w:rFonts w:ascii="Times New Roman" w:hAnsi="Times New Roman"/>
          <w:sz w:val="28"/>
        </w:rPr>
        <w:t>б</w:t>
      </w:r>
      <w:r w:rsidRPr="008356A2">
        <w:rPr>
          <w:rFonts w:ascii="Times New Roman" w:hAnsi="Times New Roman"/>
          <w:sz w:val="28"/>
        </w:rPr>
        <w:t xml:space="preserve"> эффективности подпрограммы в отчетном году</w:t>
      </w:r>
      <w:r w:rsidRPr="007C4A3F">
        <w:rPr>
          <w:rFonts w:ascii="Times New Roman" w:hAnsi="Times New Roman"/>
          <w:color w:val="FF0000"/>
          <w:sz w:val="28"/>
        </w:rPr>
        <w:t xml:space="preserve">. </w:t>
      </w:r>
    </w:p>
    <w:p w:rsidR="00D7337E" w:rsidRPr="00D7337E" w:rsidRDefault="00D7337E" w:rsidP="00D7337E">
      <w:pPr>
        <w:pStyle w:val="a3"/>
        <w:ind w:left="142" w:firstLine="851"/>
        <w:jc w:val="both"/>
        <w:rPr>
          <w:rFonts w:ascii="Times New Roman" w:hAnsi="Times New Roman"/>
          <w:sz w:val="28"/>
        </w:rPr>
      </w:pPr>
    </w:p>
    <w:p w:rsidR="004464F2" w:rsidRDefault="004464F2" w:rsidP="00D7337E">
      <w:pPr>
        <w:pStyle w:val="a3"/>
        <w:ind w:left="142" w:firstLine="851"/>
        <w:jc w:val="center"/>
        <w:rPr>
          <w:rFonts w:ascii="Times New Roman" w:hAnsi="Times New Roman"/>
          <w:sz w:val="28"/>
          <w:u w:val="single"/>
        </w:rPr>
      </w:pPr>
      <w:r w:rsidRPr="00D7337E">
        <w:rPr>
          <w:rFonts w:ascii="Times New Roman" w:hAnsi="Times New Roman"/>
          <w:sz w:val="28"/>
          <w:u w:val="single"/>
        </w:rPr>
        <w:t>Предложения по дальнейшей реализации Подпрограммы</w:t>
      </w:r>
    </w:p>
    <w:p w:rsidR="00D7337E" w:rsidRPr="00D7337E" w:rsidRDefault="00D7337E" w:rsidP="00D7337E">
      <w:pPr>
        <w:pStyle w:val="a3"/>
        <w:ind w:left="142" w:firstLine="851"/>
        <w:jc w:val="center"/>
        <w:rPr>
          <w:rFonts w:ascii="Times New Roman" w:hAnsi="Times New Roman"/>
          <w:sz w:val="16"/>
          <w:u w:val="single"/>
        </w:rPr>
      </w:pPr>
    </w:p>
    <w:p w:rsidR="004464F2" w:rsidRPr="00D7337E" w:rsidRDefault="004464F2" w:rsidP="00281AFD">
      <w:pPr>
        <w:pStyle w:val="a3"/>
        <w:ind w:left="142" w:firstLine="425"/>
        <w:jc w:val="both"/>
        <w:rPr>
          <w:rFonts w:ascii="Times New Roman" w:hAnsi="Times New Roman"/>
          <w:sz w:val="28"/>
        </w:rPr>
      </w:pPr>
      <w:r w:rsidRPr="00D7337E">
        <w:rPr>
          <w:rFonts w:ascii="Times New Roman" w:hAnsi="Times New Roman"/>
          <w:sz w:val="28"/>
        </w:rPr>
        <w:tab/>
        <w:t>В отчетном периоде целевые показатели достигнуты, дальнейшая реализация подпрограммы необходима.</w:t>
      </w:r>
    </w:p>
    <w:p w:rsidR="004464F2" w:rsidRPr="00922488" w:rsidRDefault="004464F2" w:rsidP="00D7337E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4464F2" w:rsidRDefault="004464F2" w:rsidP="00D7337E">
      <w:pPr>
        <w:pStyle w:val="a3"/>
        <w:ind w:firstLine="567"/>
        <w:jc w:val="center"/>
        <w:rPr>
          <w:rFonts w:ascii="Times New Roman" w:hAnsi="Times New Roman"/>
          <w:sz w:val="28"/>
          <w:u w:val="single"/>
        </w:rPr>
      </w:pPr>
      <w:r w:rsidRPr="00D7337E">
        <w:rPr>
          <w:rFonts w:ascii="Times New Roman" w:hAnsi="Times New Roman"/>
          <w:sz w:val="28"/>
          <w:u w:val="single"/>
        </w:rPr>
        <w:t>Предложения по дальнейшей реализации Подпрограммы</w:t>
      </w:r>
    </w:p>
    <w:p w:rsidR="00D7337E" w:rsidRPr="00D7337E" w:rsidRDefault="00D7337E" w:rsidP="00D7337E">
      <w:pPr>
        <w:pStyle w:val="a3"/>
        <w:ind w:firstLine="567"/>
        <w:jc w:val="center"/>
        <w:rPr>
          <w:rFonts w:ascii="Times New Roman" w:hAnsi="Times New Roman"/>
          <w:sz w:val="18"/>
          <w:u w:val="single"/>
        </w:rPr>
      </w:pPr>
    </w:p>
    <w:p w:rsidR="004464F2" w:rsidRDefault="004464F2" w:rsidP="00D7337E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7337E">
        <w:rPr>
          <w:rFonts w:ascii="Times New Roman" w:hAnsi="Times New Roman"/>
          <w:sz w:val="28"/>
        </w:rPr>
        <w:tab/>
        <w:t>В отчетном периоде целевые показатели достигнуты, дальнейшая реализация подпрограммы необходима.</w:t>
      </w:r>
    </w:p>
    <w:p w:rsidR="00D7337E" w:rsidRPr="00D7337E" w:rsidRDefault="00D7337E" w:rsidP="00D7337E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7C4A3F" w:rsidRDefault="00D7337E" w:rsidP="007C4A3F">
      <w:pPr>
        <w:pStyle w:val="a3"/>
        <w:numPr>
          <w:ilvl w:val="0"/>
          <w:numId w:val="36"/>
        </w:numPr>
        <w:jc w:val="both"/>
        <w:rPr>
          <w:b/>
          <w:sz w:val="28"/>
          <w:lang w:eastAsia="ru-RU"/>
        </w:rPr>
      </w:pPr>
      <w:r w:rsidRPr="007C4A3F">
        <w:rPr>
          <w:rFonts w:ascii="Times New Roman" w:hAnsi="Times New Roman"/>
          <w:b/>
          <w:sz w:val="28"/>
          <w:lang w:eastAsia="ru-RU"/>
        </w:rPr>
        <w:t>«Развитие сферы культуры и спорта на территории сельского поселения на 2021-2025 гг.»</w:t>
      </w:r>
      <w:r w:rsidRPr="007C4A3F">
        <w:rPr>
          <w:b/>
          <w:sz w:val="28"/>
          <w:lang w:eastAsia="ru-RU"/>
        </w:rPr>
        <w:t xml:space="preserve"> </w:t>
      </w:r>
    </w:p>
    <w:p w:rsidR="00D7337E" w:rsidRPr="007C4A3F" w:rsidRDefault="00D7337E" w:rsidP="007C4A3F">
      <w:pPr>
        <w:pStyle w:val="a3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7C4A3F">
        <w:rPr>
          <w:rFonts w:ascii="Times New Roman" w:hAnsi="Times New Roman"/>
          <w:sz w:val="28"/>
          <w:lang w:eastAsia="ru-RU"/>
        </w:rPr>
        <w:t xml:space="preserve">Подпрограмма исполнена в объеме </w:t>
      </w:r>
      <w:r w:rsidRPr="007C4A3F">
        <w:rPr>
          <w:rFonts w:ascii="Times New Roman" w:hAnsi="Times New Roman"/>
          <w:b/>
          <w:sz w:val="28"/>
          <w:lang w:eastAsia="ru-RU"/>
        </w:rPr>
        <w:t>3 210,3</w:t>
      </w:r>
      <w:r w:rsidRPr="007C4A3F">
        <w:rPr>
          <w:rFonts w:ascii="Times New Roman" w:hAnsi="Times New Roman"/>
          <w:sz w:val="28"/>
          <w:lang w:eastAsia="ru-RU"/>
        </w:rPr>
        <w:t xml:space="preserve"> тыс. руб. или 100,0% к плановым назначениям, из них:</w:t>
      </w:r>
    </w:p>
    <w:p w:rsidR="00D7337E" w:rsidRPr="007C4A3F" w:rsidRDefault="00D7337E" w:rsidP="007C4A3F">
      <w:pPr>
        <w:pStyle w:val="a3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7C4A3F">
        <w:rPr>
          <w:rFonts w:ascii="Times New Roman" w:hAnsi="Times New Roman"/>
          <w:sz w:val="28"/>
          <w:lang w:eastAsia="ru-RU"/>
        </w:rPr>
        <w:t xml:space="preserve"> по основному мероприятию «Расходы, направленные на организацию досуга и обеспечение жителей услугами организаций культуры, организация библиотечного обслуживания» в объеме </w:t>
      </w:r>
      <w:r w:rsidRPr="007C4A3F">
        <w:rPr>
          <w:rFonts w:ascii="Times New Roman" w:hAnsi="Times New Roman"/>
          <w:b/>
          <w:sz w:val="28"/>
          <w:lang w:eastAsia="ru-RU"/>
        </w:rPr>
        <w:t>2 339,8</w:t>
      </w:r>
      <w:r w:rsidRPr="007C4A3F">
        <w:rPr>
          <w:rFonts w:ascii="Times New Roman" w:hAnsi="Times New Roman"/>
          <w:sz w:val="28"/>
          <w:lang w:eastAsia="ru-RU"/>
        </w:rPr>
        <w:t xml:space="preserve"> тыс. руб. или 100,0 % к плановым назначениям;</w:t>
      </w:r>
    </w:p>
    <w:p w:rsidR="00D7337E" w:rsidRPr="007C4A3F" w:rsidRDefault="00D7337E" w:rsidP="007C4A3F">
      <w:pPr>
        <w:pStyle w:val="a3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7C4A3F">
        <w:rPr>
          <w:rFonts w:ascii="Times New Roman" w:hAnsi="Times New Roman"/>
          <w:sz w:val="28"/>
          <w:lang w:eastAsia="ru-RU"/>
        </w:rPr>
        <w:t xml:space="preserve">обеспечение условий для развития на территории сельского поселения физической культуры и массового спорта в сумме </w:t>
      </w:r>
      <w:r w:rsidRPr="007C4A3F">
        <w:rPr>
          <w:rFonts w:ascii="Times New Roman" w:hAnsi="Times New Roman"/>
          <w:b/>
          <w:sz w:val="28"/>
          <w:lang w:eastAsia="ru-RU"/>
        </w:rPr>
        <w:t>10,0</w:t>
      </w:r>
      <w:r w:rsidRPr="007C4A3F">
        <w:rPr>
          <w:rFonts w:ascii="Times New Roman" w:hAnsi="Times New Roman"/>
          <w:sz w:val="28"/>
          <w:lang w:eastAsia="ru-RU"/>
        </w:rPr>
        <w:t xml:space="preserve"> тыс. руб. или 100% к плановым назначениям;</w:t>
      </w:r>
    </w:p>
    <w:p w:rsidR="00D7337E" w:rsidRDefault="00D7337E" w:rsidP="007C4A3F">
      <w:pPr>
        <w:pStyle w:val="a3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7C4A3F">
        <w:rPr>
          <w:rFonts w:ascii="Times New Roman" w:hAnsi="Times New Roman"/>
          <w:sz w:val="28"/>
          <w:lang w:eastAsia="ru-RU"/>
        </w:rPr>
        <w:t xml:space="preserve">развитие домов культуры в сумме </w:t>
      </w:r>
      <w:r w:rsidRPr="007C4A3F">
        <w:rPr>
          <w:rFonts w:ascii="Times New Roman" w:hAnsi="Times New Roman"/>
          <w:b/>
          <w:sz w:val="28"/>
          <w:lang w:eastAsia="ru-RU"/>
        </w:rPr>
        <w:t>860,5</w:t>
      </w:r>
      <w:r w:rsidRPr="007C4A3F">
        <w:rPr>
          <w:rFonts w:ascii="Times New Roman" w:hAnsi="Times New Roman"/>
          <w:sz w:val="28"/>
          <w:lang w:eastAsia="ru-RU"/>
        </w:rPr>
        <w:t xml:space="preserve"> тыс. руб. или 100% к плановым назначениям, из них за счет средств субсидии из областного бюджета на развитие домов культуры в сумме </w:t>
      </w:r>
      <w:r w:rsidRPr="007C4A3F">
        <w:rPr>
          <w:rFonts w:ascii="Times New Roman" w:hAnsi="Times New Roman"/>
          <w:b/>
          <w:sz w:val="28"/>
          <w:lang w:eastAsia="ru-RU"/>
        </w:rPr>
        <w:t>834,7</w:t>
      </w:r>
      <w:r w:rsidRPr="007C4A3F">
        <w:rPr>
          <w:rFonts w:ascii="Times New Roman" w:hAnsi="Times New Roman"/>
          <w:sz w:val="28"/>
          <w:lang w:eastAsia="ru-RU"/>
        </w:rPr>
        <w:t xml:space="preserve"> тыс. рублей.</w:t>
      </w:r>
    </w:p>
    <w:p w:rsidR="007C4A3F" w:rsidRPr="007C4A3F" w:rsidRDefault="007C4A3F" w:rsidP="007C4A3F">
      <w:pPr>
        <w:pStyle w:val="a3"/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4464F2" w:rsidRPr="008356A2" w:rsidRDefault="004464F2" w:rsidP="007C4A3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56A2">
        <w:rPr>
          <w:rFonts w:ascii="Times New Roman" w:hAnsi="Times New Roman"/>
          <w:sz w:val="28"/>
          <w:szCs w:val="28"/>
        </w:rPr>
        <w:t xml:space="preserve">Критерий оценки эффективности подпрограммы составил </w:t>
      </w:r>
      <w:proofErr w:type="gramStart"/>
      <w:r w:rsidRPr="008356A2">
        <w:rPr>
          <w:rFonts w:ascii="Times New Roman" w:hAnsi="Times New Roman"/>
          <w:sz w:val="28"/>
          <w:szCs w:val="28"/>
        </w:rPr>
        <w:t>1,</w:t>
      </w:r>
      <w:r w:rsidR="008356A2" w:rsidRPr="008356A2">
        <w:rPr>
          <w:rFonts w:ascii="Times New Roman" w:hAnsi="Times New Roman"/>
          <w:sz w:val="28"/>
          <w:szCs w:val="28"/>
        </w:rPr>
        <w:t>13</w:t>
      </w:r>
      <w:proofErr w:type="gramEnd"/>
      <w:r w:rsidRPr="008356A2">
        <w:rPr>
          <w:rFonts w:ascii="Times New Roman" w:hAnsi="Times New Roman"/>
          <w:sz w:val="28"/>
          <w:szCs w:val="28"/>
        </w:rPr>
        <w:t xml:space="preserve"> то есть можно сделать вывод о </w:t>
      </w:r>
      <w:r w:rsidR="008E08D1" w:rsidRPr="008356A2">
        <w:rPr>
          <w:rFonts w:ascii="Times New Roman" w:hAnsi="Times New Roman"/>
          <w:sz w:val="28"/>
          <w:szCs w:val="28"/>
        </w:rPr>
        <w:t>высоко</w:t>
      </w:r>
      <w:r w:rsidRPr="008356A2">
        <w:rPr>
          <w:rFonts w:ascii="Times New Roman" w:hAnsi="Times New Roman"/>
          <w:sz w:val="28"/>
          <w:szCs w:val="28"/>
        </w:rPr>
        <w:t xml:space="preserve">эффективности подпрограммы в отчетном году. </w:t>
      </w:r>
    </w:p>
    <w:p w:rsidR="007C4A3F" w:rsidRPr="007C4A3F" w:rsidRDefault="007C4A3F" w:rsidP="007C4A3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64F2" w:rsidRDefault="004464F2" w:rsidP="007C4A3F">
      <w:pPr>
        <w:pStyle w:val="a3"/>
        <w:ind w:firstLine="851"/>
        <w:jc w:val="center"/>
        <w:rPr>
          <w:rFonts w:ascii="Times New Roman" w:hAnsi="Times New Roman"/>
          <w:sz w:val="28"/>
          <w:szCs w:val="28"/>
          <w:u w:val="single"/>
        </w:rPr>
      </w:pPr>
      <w:r w:rsidRPr="007C4A3F">
        <w:rPr>
          <w:rFonts w:ascii="Times New Roman" w:hAnsi="Times New Roman"/>
          <w:sz w:val="28"/>
          <w:szCs w:val="28"/>
          <w:u w:val="single"/>
        </w:rPr>
        <w:t>Предложения по дальнейшей реализации Подпрограммы</w:t>
      </w:r>
    </w:p>
    <w:p w:rsidR="007C4A3F" w:rsidRPr="007C4A3F" w:rsidRDefault="007C4A3F" w:rsidP="007C4A3F">
      <w:pPr>
        <w:pStyle w:val="a3"/>
        <w:ind w:firstLine="851"/>
        <w:jc w:val="center"/>
        <w:rPr>
          <w:rFonts w:ascii="Times New Roman" w:hAnsi="Times New Roman"/>
          <w:sz w:val="18"/>
          <w:szCs w:val="28"/>
          <w:u w:val="single"/>
        </w:rPr>
      </w:pPr>
    </w:p>
    <w:p w:rsidR="004464F2" w:rsidRDefault="004464F2" w:rsidP="00281A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3F">
        <w:rPr>
          <w:rFonts w:ascii="Times New Roman" w:hAnsi="Times New Roman"/>
          <w:sz w:val="28"/>
          <w:szCs w:val="28"/>
        </w:rPr>
        <w:tab/>
        <w:t>В отчетном периоде целевые показатели достигнуты, дальнейшая реализация подпрограммы необходима.</w:t>
      </w:r>
    </w:p>
    <w:p w:rsidR="007C4A3F" w:rsidRDefault="007C4A3F" w:rsidP="00D7337E">
      <w:pPr>
        <w:tabs>
          <w:tab w:val="left" w:pos="0"/>
        </w:tabs>
        <w:spacing w:after="0" w:line="240" w:lineRule="auto"/>
        <w:ind w:left="426"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E280B" w:rsidRPr="00EE280B" w:rsidRDefault="00EE280B" w:rsidP="00D7337E">
      <w:pPr>
        <w:tabs>
          <w:tab w:val="left" w:pos="0"/>
        </w:tabs>
        <w:spacing w:after="0" w:line="240" w:lineRule="auto"/>
        <w:ind w:left="426"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Источники внутреннего финансирования дефицита бюджета </w:t>
      </w:r>
      <w:r w:rsidR="00157D8F">
        <w:rPr>
          <w:rFonts w:ascii="Times New Roman" w:eastAsia="Times New Roman" w:hAnsi="Times New Roman"/>
          <w:b/>
          <w:sz w:val="28"/>
          <w:szCs w:val="24"/>
          <w:lang w:eastAsia="ru-RU"/>
        </w:rPr>
        <w:t>Ишидей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ского муниципального образования</w:t>
      </w:r>
    </w:p>
    <w:p w:rsidR="00EE280B" w:rsidRPr="00EE280B" w:rsidRDefault="00EE280B" w:rsidP="00D7337E">
      <w:pPr>
        <w:tabs>
          <w:tab w:val="left" w:pos="0"/>
        </w:tabs>
        <w:spacing w:after="0" w:line="240" w:lineRule="auto"/>
        <w:ind w:left="426"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C4A3F" w:rsidRPr="007C4A3F" w:rsidRDefault="007C4A3F" w:rsidP="007C4A3F">
      <w:pPr>
        <w:tabs>
          <w:tab w:val="num" w:pos="0"/>
        </w:tabs>
        <w:spacing w:after="0" w:line="240" w:lineRule="auto"/>
        <w:ind w:right="27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В 2021 году бюджет Ишидейского муниципального образования исполнен с профицитом в сумме 333,2 тыс. руб.</w:t>
      </w:r>
    </w:p>
    <w:p w:rsidR="007C4A3F" w:rsidRPr="007C4A3F" w:rsidRDefault="007C4A3F" w:rsidP="007C4A3F">
      <w:pPr>
        <w:tabs>
          <w:tab w:val="num" w:pos="0"/>
        </w:tabs>
        <w:spacing w:after="0" w:line="240" w:lineRule="auto"/>
        <w:ind w:right="27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По состоянию на 1 января 2022 года бюджет Ишидейского муниципального образования задолженности по кредитам не имеет.</w:t>
      </w:r>
    </w:p>
    <w:p w:rsidR="00EE280B" w:rsidRDefault="007C4A3F" w:rsidP="007C4A3F">
      <w:pPr>
        <w:tabs>
          <w:tab w:val="num" w:pos="0"/>
        </w:tabs>
        <w:spacing w:after="0" w:line="240" w:lineRule="auto"/>
        <w:ind w:right="27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Расходы на обслуживание муниципального долга не производились</w:t>
      </w:r>
    </w:p>
    <w:p w:rsidR="007C4A3F" w:rsidRPr="00EE280B" w:rsidRDefault="007C4A3F" w:rsidP="007C4A3F">
      <w:pPr>
        <w:tabs>
          <w:tab w:val="num" w:pos="0"/>
        </w:tabs>
        <w:spacing w:after="0" w:line="240" w:lineRule="auto"/>
        <w:ind w:right="27"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280B" w:rsidRPr="00EE280B" w:rsidRDefault="00EE280B" w:rsidP="00D733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7C4A3F" w:rsidRPr="007C4A3F" w:rsidRDefault="007C4A3F" w:rsidP="007C4A3F">
      <w:pPr>
        <w:numPr>
          <w:ilvl w:val="0"/>
          <w:numId w:val="37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на выплату заработной платы с начислениями – </w:t>
      </w:r>
      <w:r w:rsidRPr="007C4A3F">
        <w:rPr>
          <w:rFonts w:ascii="Times New Roman" w:eastAsia="Times New Roman" w:hAnsi="Times New Roman"/>
          <w:b/>
          <w:sz w:val="28"/>
          <w:szCs w:val="24"/>
          <w:lang w:eastAsia="ru-RU"/>
        </w:rPr>
        <w:t>5 147,3</w:t>
      </w: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55,8 % от общей суммы расходов;</w:t>
      </w:r>
    </w:p>
    <w:p w:rsidR="007C4A3F" w:rsidRPr="007C4A3F" w:rsidRDefault="007C4A3F" w:rsidP="007C4A3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на межбюджетные трансферты в сумме </w:t>
      </w:r>
      <w:r w:rsidRPr="007C4A3F">
        <w:rPr>
          <w:rFonts w:ascii="Times New Roman" w:eastAsia="Times New Roman" w:hAnsi="Times New Roman"/>
          <w:b/>
          <w:sz w:val="28"/>
          <w:szCs w:val="24"/>
          <w:lang w:eastAsia="ru-RU"/>
        </w:rPr>
        <w:t>1 836,6</w:t>
      </w: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рублей или 19,9 % от общей суммы расходов; </w:t>
      </w:r>
    </w:p>
    <w:p w:rsidR="007C4A3F" w:rsidRPr="007C4A3F" w:rsidRDefault="007C4A3F" w:rsidP="007C4A3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на увеличение стоимости основных средств в сумме </w:t>
      </w:r>
      <w:r w:rsidRPr="007C4A3F">
        <w:rPr>
          <w:rFonts w:ascii="Times New Roman" w:eastAsia="Times New Roman" w:hAnsi="Times New Roman"/>
          <w:b/>
          <w:sz w:val="28"/>
          <w:szCs w:val="24"/>
          <w:lang w:eastAsia="ru-RU"/>
        </w:rPr>
        <w:t>930,9</w:t>
      </w: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рублей или 10,1 % от общей суммы расходов, из них:</w:t>
      </w:r>
    </w:p>
    <w:p w:rsidR="007C4A3F" w:rsidRPr="007C4A3F" w:rsidRDefault="007C4A3F" w:rsidP="004545CA">
      <w:pPr>
        <w:numPr>
          <w:ilvl w:val="0"/>
          <w:numId w:val="39"/>
        </w:numPr>
        <w:spacing w:after="0" w:line="240" w:lineRule="auto"/>
        <w:ind w:left="1985" w:hanging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за счет средств субсидии развития домов культуры 815,9 тыс. рублей (приобретение звукового и светового оборудования, мебели для «МКУК КДЦ п. Ишидей»);</w:t>
      </w:r>
    </w:p>
    <w:p w:rsidR="007C4A3F" w:rsidRPr="007C4A3F" w:rsidRDefault="007C4A3F" w:rsidP="007C4A3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за счет средств местного бюджета на </w:t>
      </w:r>
      <w:proofErr w:type="spellStart"/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софинансирование</w:t>
      </w:r>
      <w:proofErr w:type="spellEnd"/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 25,2 тыс. рублей;</w:t>
      </w:r>
    </w:p>
    <w:p w:rsidR="007C4A3F" w:rsidRPr="007C4A3F" w:rsidRDefault="007C4A3F" w:rsidP="007C4A3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на приобретение компьютерной техники – 55,0 тыс. рублей;</w:t>
      </w:r>
    </w:p>
    <w:p w:rsidR="007C4A3F" w:rsidRPr="007C4A3F" w:rsidRDefault="007C4A3F" w:rsidP="007C4A3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на работы, услуги по содержанию имущества в сумме </w:t>
      </w:r>
      <w:r w:rsidRPr="007C4A3F">
        <w:rPr>
          <w:rFonts w:ascii="Times New Roman" w:eastAsia="Times New Roman" w:hAnsi="Times New Roman"/>
          <w:b/>
          <w:sz w:val="28"/>
          <w:szCs w:val="24"/>
          <w:lang w:eastAsia="ru-RU"/>
        </w:rPr>
        <w:t>404,1</w:t>
      </w: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рублей или 4,4 % от общей суммы расходов, из них:</w:t>
      </w:r>
    </w:p>
    <w:p w:rsidR="007C4A3F" w:rsidRPr="007C4A3F" w:rsidRDefault="007C4A3F" w:rsidP="007C4A3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на содержание автомобильных дорог (отчистка от снега, текущий ремонт дорожного полотна) – 192,5 тыс. рублей;</w:t>
      </w:r>
    </w:p>
    <w:p w:rsidR="007C4A3F" w:rsidRPr="007C4A3F" w:rsidRDefault="007C4A3F" w:rsidP="007C4A3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за счет средств субсидии из областного бюджета на реализацию мероприятий перечня проектов народных инициатив в сумме 200,0 тыс. руб. (благоустройство территории около памятника в п. Ишидей);</w:t>
      </w:r>
    </w:p>
    <w:p w:rsidR="007C4A3F" w:rsidRPr="007C4A3F" w:rsidRDefault="007C4A3F" w:rsidP="007C4A3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за счет средств местного бюджета на </w:t>
      </w:r>
      <w:proofErr w:type="spellStart"/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софинансирование</w:t>
      </w:r>
      <w:proofErr w:type="spellEnd"/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проведению мероприятий перечня проектов народных инициатив в сумме 6,2 тыс. руб.;</w:t>
      </w:r>
    </w:p>
    <w:p w:rsidR="007C4A3F" w:rsidRPr="007C4A3F" w:rsidRDefault="007C4A3F" w:rsidP="007C4A3F">
      <w:pPr>
        <w:numPr>
          <w:ilvl w:val="0"/>
          <w:numId w:val="16"/>
        </w:num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на увеличение стоимости материальных запасов в сумме </w:t>
      </w:r>
      <w:r w:rsidRPr="007C4A3F">
        <w:rPr>
          <w:rFonts w:ascii="Times New Roman" w:eastAsia="Times New Roman" w:hAnsi="Times New Roman"/>
          <w:b/>
          <w:sz w:val="28"/>
          <w:szCs w:val="24"/>
          <w:lang w:eastAsia="ru-RU"/>
        </w:rPr>
        <w:t>317,6</w:t>
      </w: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рублей или 3,5 % от общей суммы расходов, из них:</w:t>
      </w:r>
    </w:p>
    <w:p w:rsidR="007C4A3F" w:rsidRPr="007C4A3F" w:rsidRDefault="007C4A3F" w:rsidP="007C4A3F">
      <w:pPr>
        <w:numPr>
          <w:ilvl w:val="0"/>
          <w:numId w:val="38"/>
        </w:numPr>
        <w:spacing w:after="0" w:line="240" w:lineRule="auto"/>
        <w:ind w:right="141" w:hanging="109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на приобретение ГСМ 135,0 тыс. рублей;</w:t>
      </w:r>
    </w:p>
    <w:p w:rsidR="007C4A3F" w:rsidRPr="007C4A3F" w:rsidRDefault="007C4A3F" w:rsidP="007C4A3F">
      <w:pPr>
        <w:numPr>
          <w:ilvl w:val="0"/>
          <w:numId w:val="38"/>
        </w:numPr>
        <w:spacing w:after="0" w:line="240" w:lineRule="auto"/>
        <w:ind w:right="141" w:hanging="109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на приобретение строительных материалов – 51,2 тыс. рублей;</w:t>
      </w:r>
    </w:p>
    <w:p w:rsidR="007C4A3F" w:rsidRPr="007C4A3F" w:rsidRDefault="007C4A3F" w:rsidP="007C4A3F">
      <w:pPr>
        <w:numPr>
          <w:ilvl w:val="0"/>
          <w:numId w:val="38"/>
        </w:numPr>
        <w:spacing w:after="0" w:line="240" w:lineRule="auto"/>
        <w:ind w:right="141" w:hanging="109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на приобретение запасных частей для автомобиля – 29,7 тыс. рублей;</w:t>
      </w:r>
    </w:p>
    <w:p w:rsidR="007C4A3F" w:rsidRPr="007C4A3F" w:rsidRDefault="007C4A3F" w:rsidP="007C4A3F">
      <w:pPr>
        <w:numPr>
          <w:ilvl w:val="0"/>
          <w:numId w:val="38"/>
        </w:numPr>
        <w:spacing w:after="0" w:line="240" w:lineRule="auto"/>
        <w:ind w:right="141" w:hanging="109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на приобретение канцелярских товаров – 25,0 тыс. рублей;</w:t>
      </w:r>
    </w:p>
    <w:p w:rsidR="007C4A3F" w:rsidRPr="007C4A3F" w:rsidRDefault="007C4A3F" w:rsidP="007C4A3F">
      <w:pPr>
        <w:numPr>
          <w:ilvl w:val="0"/>
          <w:numId w:val="38"/>
        </w:numPr>
        <w:spacing w:after="0" w:line="240" w:lineRule="auto"/>
        <w:ind w:right="141" w:hanging="109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за счет средств субсидии развития домов культуры 18,8 тыс. рублей (приобретение звукового и светового оборудования, мебели для «МКУК КДЦ п. Ишидей»);</w:t>
      </w:r>
    </w:p>
    <w:p w:rsidR="007C4A3F" w:rsidRPr="007C4A3F" w:rsidRDefault="007C4A3F" w:rsidP="007C4A3F">
      <w:pPr>
        <w:numPr>
          <w:ilvl w:val="0"/>
          <w:numId w:val="38"/>
        </w:numPr>
        <w:spacing w:after="0" w:line="240" w:lineRule="auto"/>
        <w:ind w:right="141" w:hanging="109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за счет средств местного бюджета на </w:t>
      </w:r>
      <w:proofErr w:type="spellStart"/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софинансирование</w:t>
      </w:r>
      <w:proofErr w:type="spellEnd"/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 0,6 тыс. рублей;</w:t>
      </w:r>
    </w:p>
    <w:p w:rsidR="007C4A3F" w:rsidRPr="007C4A3F" w:rsidRDefault="007C4A3F" w:rsidP="007C4A3F">
      <w:pPr>
        <w:numPr>
          <w:ilvl w:val="0"/>
          <w:numId w:val="16"/>
        </w:num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на оплату коммунальных услуг (электроэнергии) в сумме </w:t>
      </w:r>
      <w:r w:rsidRPr="007C4A3F">
        <w:rPr>
          <w:rFonts w:ascii="Times New Roman" w:eastAsia="Times New Roman" w:hAnsi="Times New Roman"/>
          <w:b/>
          <w:sz w:val="28"/>
          <w:szCs w:val="24"/>
          <w:lang w:eastAsia="ru-RU"/>
        </w:rPr>
        <w:t>235,0</w:t>
      </w: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рублей или 2,5 % от общей суммы расходов;</w:t>
      </w:r>
    </w:p>
    <w:p w:rsidR="007C4A3F" w:rsidRPr="007C4A3F" w:rsidRDefault="007C4A3F" w:rsidP="007C4A3F">
      <w:pPr>
        <w:numPr>
          <w:ilvl w:val="0"/>
          <w:numId w:val="16"/>
        </w:num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на выплату доплат к пенсии в сумме </w:t>
      </w:r>
      <w:r w:rsidRPr="007C4A3F">
        <w:rPr>
          <w:rFonts w:ascii="Times New Roman" w:eastAsia="Times New Roman" w:hAnsi="Times New Roman"/>
          <w:b/>
          <w:sz w:val="28"/>
          <w:szCs w:val="24"/>
          <w:lang w:eastAsia="ru-RU"/>
        </w:rPr>
        <w:t>153,5</w:t>
      </w: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рублей или 1,7 % от общей суммы расходов;</w:t>
      </w:r>
    </w:p>
    <w:p w:rsidR="007C4A3F" w:rsidRPr="007C4A3F" w:rsidRDefault="007C4A3F" w:rsidP="007C4A3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на прочие работы, услуги в сумме </w:t>
      </w:r>
      <w:r w:rsidRPr="007C4A3F">
        <w:rPr>
          <w:rFonts w:ascii="Times New Roman" w:eastAsia="Times New Roman" w:hAnsi="Times New Roman"/>
          <w:b/>
          <w:sz w:val="28"/>
          <w:szCs w:val="24"/>
          <w:lang w:eastAsia="ru-RU"/>
        </w:rPr>
        <w:t>144,9</w:t>
      </w: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рублей или 1,6 % от общей суммы расходов;</w:t>
      </w:r>
    </w:p>
    <w:p w:rsidR="007C4A3F" w:rsidRPr="007C4A3F" w:rsidRDefault="007C4A3F" w:rsidP="007C4A3F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- на прочие расходы в сумме </w:t>
      </w:r>
      <w:r w:rsidRPr="007C4A3F">
        <w:rPr>
          <w:rFonts w:ascii="Times New Roman" w:eastAsia="Times New Roman" w:hAnsi="Times New Roman"/>
          <w:b/>
          <w:sz w:val="28"/>
          <w:szCs w:val="24"/>
          <w:lang w:eastAsia="ru-RU"/>
        </w:rPr>
        <w:t>50,2</w:t>
      </w: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рублей или 0,5 % от общей суммы расходов;</w:t>
      </w:r>
    </w:p>
    <w:p w:rsidR="007C4A3F" w:rsidRPr="007C4A3F" w:rsidRDefault="007C4A3F" w:rsidP="007C4A3F">
      <w:pPr>
        <w:numPr>
          <w:ilvl w:val="0"/>
          <w:numId w:val="16"/>
        </w:num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на оплату услуг по страхованию транспортного средства в сумме </w:t>
      </w:r>
      <w:r w:rsidRPr="007C4A3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2,9 </w:t>
      </w: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тыс. рублей.</w:t>
      </w:r>
    </w:p>
    <w:p w:rsidR="007C4A3F" w:rsidRPr="007C4A3F" w:rsidRDefault="007C4A3F" w:rsidP="007C4A3F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0B" w:rsidRPr="00EE280B" w:rsidRDefault="00EE280B" w:rsidP="00D733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Проведена работа по привлечению дополнительных финансовых средств</w:t>
      </w:r>
    </w:p>
    <w:p w:rsidR="00EE280B" w:rsidRPr="00281AFD" w:rsidRDefault="00EE280B" w:rsidP="00D73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E280B" w:rsidRPr="00EE280B" w:rsidRDefault="00EE280B" w:rsidP="00D73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Дополнительно в бюджет </w:t>
      </w:r>
      <w:r w:rsidR="00157D8F">
        <w:rPr>
          <w:rFonts w:ascii="Times New Roman" w:eastAsia="Times New Roman" w:hAnsi="Times New Roman"/>
          <w:sz w:val="28"/>
          <w:szCs w:val="24"/>
          <w:lang w:eastAsia="ru-RU"/>
        </w:rPr>
        <w:t>Ишидей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муниципального образования в 2021 году поступило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794,0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руб., в том числе:</w:t>
      </w:r>
    </w:p>
    <w:p w:rsidR="00EE280B" w:rsidRPr="00EE280B" w:rsidRDefault="00EE280B" w:rsidP="00D7337E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субсидия на реализацию мероприятия перечня проектов народных инициатив в сумме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200,0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руб.;</w:t>
      </w:r>
    </w:p>
    <w:p w:rsidR="00EE280B" w:rsidRPr="00EE280B" w:rsidRDefault="00EE280B" w:rsidP="00D7337E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>субсидия из областного бюджета на реализацию мероприятий</w:t>
      </w:r>
      <w:r w:rsidRPr="00EE280B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актуализация документов территориального планирования из них в сумме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594,0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</w:t>
      </w:r>
    </w:p>
    <w:p w:rsidR="00EE280B" w:rsidRPr="00EE280B" w:rsidRDefault="00EE280B" w:rsidP="00D733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A3F" w:rsidRPr="007C4A3F" w:rsidRDefault="007C4A3F" w:rsidP="007C4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Проведена работа по привлечению дополнительных финансовых средств. </w:t>
      </w:r>
    </w:p>
    <w:p w:rsidR="007C4A3F" w:rsidRPr="007C4A3F" w:rsidRDefault="007C4A3F" w:rsidP="007C4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Дополнительно в бюджет Ишидейского муниципального образования в 2021 году поступило 1 034,7 тыс. руб., и</w:t>
      </w:r>
      <w:r w:rsidR="004545CA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 них:</w:t>
      </w:r>
    </w:p>
    <w:p w:rsidR="007C4A3F" w:rsidRPr="007C4A3F" w:rsidRDefault="007C4A3F" w:rsidP="007C4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•</w:t>
      </w: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ab/>
        <w:t>субсидия развития домов культуры в сумме 834,7 тыс. рублей;</w:t>
      </w:r>
    </w:p>
    <w:p w:rsidR="007C4A3F" w:rsidRPr="007C4A3F" w:rsidRDefault="007C4A3F" w:rsidP="007C4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•</w:t>
      </w: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ab/>
        <w:t>субсидия на реализацию мероприятия перечня проектов народных инициатив в сумме 200,0 тыс. рублей;</w:t>
      </w:r>
    </w:p>
    <w:p w:rsidR="007C4A3F" w:rsidRPr="007C4A3F" w:rsidRDefault="007C4A3F" w:rsidP="007C4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A3F" w:rsidRPr="007C4A3F" w:rsidRDefault="007C4A3F" w:rsidP="007C4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Дополнительно привлечённые средства позволили провести текущий ремонт водонапорной башни по адресу: п. Ишидей, ул.Лесная,16, приобрести звуковое и световое оборудование, мебель для «МКУК КДЦ п. Ишидей»);</w:t>
      </w:r>
    </w:p>
    <w:p w:rsidR="007C4A3F" w:rsidRPr="007C4A3F" w:rsidRDefault="007C4A3F" w:rsidP="007C4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 xml:space="preserve"> Расходы за счет средств резервного фонда Ишидейского сельского поселения в 2021 году не производились.</w:t>
      </w:r>
    </w:p>
    <w:p w:rsidR="007C4A3F" w:rsidRPr="007C4A3F" w:rsidRDefault="007C4A3F" w:rsidP="007C4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Бюджет Ишидейского сельского поселения по состоянию на 1 января 2022 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7C4A3F" w:rsidRPr="007C4A3F" w:rsidRDefault="007C4A3F" w:rsidP="007C4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Просроченная дебиторская и кредиторская задолженность по состоянию на 1 января 2022 года не имеется.</w:t>
      </w:r>
    </w:p>
    <w:p w:rsidR="00BB37D2" w:rsidRPr="007C4A3F" w:rsidRDefault="007C4A3F" w:rsidP="007C4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4A3F">
        <w:rPr>
          <w:rFonts w:ascii="Times New Roman" w:eastAsia="Times New Roman" w:hAnsi="Times New Roman"/>
          <w:sz w:val="28"/>
          <w:szCs w:val="24"/>
          <w:lang w:eastAsia="ru-RU"/>
        </w:rPr>
        <w:t>Финансирование учреждений и мероприятий в течение 2021 года произведено в пределах выделенных бюджетных ассигнований, утвержденных решением Думы от 25.12.2020 года № 24, с учетом изменений.</w:t>
      </w:r>
    </w:p>
    <w:p w:rsidR="007C4A3F" w:rsidRDefault="007C4A3F" w:rsidP="00D73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6A2" w:rsidRDefault="008356A2" w:rsidP="00D73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8D1" w:rsidRDefault="008E08D1" w:rsidP="00D73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57D8F">
        <w:rPr>
          <w:rFonts w:ascii="Times New Roman" w:hAnsi="Times New Roman"/>
          <w:sz w:val="28"/>
          <w:szCs w:val="28"/>
        </w:rPr>
        <w:t>Ишидей</w:t>
      </w:r>
      <w:r w:rsidR="00A84104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21E6" w:rsidRPr="001E3699" w:rsidRDefault="008E08D1" w:rsidP="00D7337E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r w:rsidR="007C4A3F">
        <w:rPr>
          <w:rFonts w:ascii="Times New Roman" w:hAnsi="Times New Roman"/>
          <w:sz w:val="28"/>
          <w:szCs w:val="28"/>
        </w:rPr>
        <w:t>А.В. Бухарова</w:t>
      </w:r>
    </w:p>
    <w:sectPr w:rsidR="004221E6" w:rsidRPr="001E3699" w:rsidSect="00D7337E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altName w:val="Cambria Math"/>
    <w:panose1 w:val="02000500000000000000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563AB0"/>
    <w:lvl w:ilvl="0">
      <w:numFmt w:val="bullet"/>
      <w:lvlText w:val="*"/>
      <w:lvlJc w:val="left"/>
    </w:lvl>
  </w:abstractNum>
  <w:abstractNum w:abstractNumId="1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B6002B1"/>
    <w:multiLevelType w:val="hybridMultilevel"/>
    <w:tmpl w:val="BC769F88"/>
    <w:lvl w:ilvl="0" w:tplc="BE0E91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C595D05"/>
    <w:multiLevelType w:val="hybridMultilevel"/>
    <w:tmpl w:val="9A880390"/>
    <w:lvl w:ilvl="0" w:tplc="7FB47CF2">
      <w:start w:val="1"/>
      <w:numFmt w:val="bullet"/>
      <w:lvlText w:val="-"/>
      <w:lvlJc w:val="left"/>
      <w:pPr>
        <w:ind w:left="1353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CB53FC9"/>
    <w:multiLevelType w:val="hybridMultilevel"/>
    <w:tmpl w:val="794AA3D2"/>
    <w:lvl w:ilvl="0" w:tplc="C588A66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306B"/>
    <w:multiLevelType w:val="hybridMultilevel"/>
    <w:tmpl w:val="5E24FDEC"/>
    <w:lvl w:ilvl="0" w:tplc="FACCF668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C9513A"/>
    <w:multiLevelType w:val="hybridMultilevel"/>
    <w:tmpl w:val="B3484004"/>
    <w:lvl w:ilvl="0" w:tplc="0419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8" w15:restartNumberingAfterBreak="0">
    <w:nsid w:val="19561DC3"/>
    <w:multiLevelType w:val="hybridMultilevel"/>
    <w:tmpl w:val="F8A67F08"/>
    <w:lvl w:ilvl="0" w:tplc="44EEEB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99F1AF8"/>
    <w:multiLevelType w:val="hybridMultilevel"/>
    <w:tmpl w:val="969666EA"/>
    <w:lvl w:ilvl="0" w:tplc="7FB47CF2">
      <w:start w:val="1"/>
      <w:numFmt w:val="bullet"/>
      <w:lvlText w:val="-"/>
      <w:lvlJc w:val="left"/>
      <w:pPr>
        <w:ind w:left="1713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B596830"/>
    <w:multiLevelType w:val="hybridMultilevel"/>
    <w:tmpl w:val="8CC00F8E"/>
    <w:lvl w:ilvl="0" w:tplc="0419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 w15:restartNumberingAfterBreak="0">
    <w:nsid w:val="1C7575B2"/>
    <w:multiLevelType w:val="hybridMultilevel"/>
    <w:tmpl w:val="134A7324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2" w15:restartNumberingAfterBreak="0">
    <w:nsid w:val="26BC4190"/>
    <w:multiLevelType w:val="hybridMultilevel"/>
    <w:tmpl w:val="DC1A9026"/>
    <w:lvl w:ilvl="0" w:tplc="86724D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C2A0864"/>
    <w:multiLevelType w:val="hybridMultilevel"/>
    <w:tmpl w:val="4588F87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CE04045"/>
    <w:multiLevelType w:val="hybridMultilevel"/>
    <w:tmpl w:val="BB7E875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DA95C9F"/>
    <w:multiLevelType w:val="hybridMultilevel"/>
    <w:tmpl w:val="0E726AA8"/>
    <w:lvl w:ilvl="0" w:tplc="7FB47CF2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01E1BDC"/>
    <w:multiLevelType w:val="hybridMultilevel"/>
    <w:tmpl w:val="E7A431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3EC185B"/>
    <w:multiLevelType w:val="hybridMultilevel"/>
    <w:tmpl w:val="1D106E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1C70E4"/>
    <w:multiLevelType w:val="hybridMultilevel"/>
    <w:tmpl w:val="30FA40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38833F31"/>
    <w:multiLevelType w:val="hybridMultilevel"/>
    <w:tmpl w:val="261A31F8"/>
    <w:lvl w:ilvl="0" w:tplc="B8AC13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C2A4DED"/>
    <w:multiLevelType w:val="hybridMultilevel"/>
    <w:tmpl w:val="9EF0F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05EE7"/>
    <w:multiLevelType w:val="hybridMultilevel"/>
    <w:tmpl w:val="30A6B88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 w15:restartNumberingAfterBreak="0">
    <w:nsid w:val="46B84AF0"/>
    <w:multiLevelType w:val="hybridMultilevel"/>
    <w:tmpl w:val="19C875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3" w15:restartNumberingAfterBreak="0">
    <w:nsid w:val="47512BD4"/>
    <w:multiLevelType w:val="hybridMultilevel"/>
    <w:tmpl w:val="23EEB32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7EC706E"/>
    <w:multiLevelType w:val="hybridMultilevel"/>
    <w:tmpl w:val="CED68A46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8261089"/>
    <w:multiLevelType w:val="hybridMultilevel"/>
    <w:tmpl w:val="0FB043A8"/>
    <w:lvl w:ilvl="0" w:tplc="7FB47CF2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8646156"/>
    <w:multiLevelType w:val="hybridMultilevel"/>
    <w:tmpl w:val="78F263DE"/>
    <w:lvl w:ilvl="0" w:tplc="CC628B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4ADD40C5"/>
    <w:multiLevelType w:val="hybridMultilevel"/>
    <w:tmpl w:val="2C621C9C"/>
    <w:lvl w:ilvl="0" w:tplc="11F42000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8" w15:restartNumberingAfterBreak="0">
    <w:nsid w:val="4EE85F55"/>
    <w:multiLevelType w:val="hybridMultilevel"/>
    <w:tmpl w:val="953A5CF6"/>
    <w:lvl w:ilvl="0" w:tplc="2150710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00768A1"/>
    <w:multiLevelType w:val="hybridMultilevel"/>
    <w:tmpl w:val="5B4A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C5B3C"/>
    <w:multiLevelType w:val="hybridMultilevel"/>
    <w:tmpl w:val="7EF4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E47C9"/>
    <w:multiLevelType w:val="hybridMultilevel"/>
    <w:tmpl w:val="FD9CE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B365CB"/>
    <w:multiLevelType w:val="hybridMultilevel"/>
    <w:tmpl w:val="99DE6DB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6FD4ADF"/>
    <w:multiLevelType w:val="hybridMultilevel"/>
    <w:tmpl w:val="306E3BCA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AD11CC9"/>
    <w:multiLevelType w:val="hybridMultilevel"/>
    <w:tmpl w:val="194E3EF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 w15:restartNumberingAfterBreak="0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05548BD"/>
    <w:multiLevelType w:val="hybridMultilevel"/>
    <w:tmpl w:val="4D86A24C"/>
    <w:lvl w:ilvl="0" w:tplc="C588A66C">
      <w:start w:val="1"/>
      <w:numFmt w:val="bullet"/>
      <w:lvlText w:val="-"/>
      <w:lvlJc w:val="left"/>
      <w:pPr>
        <w:ind w:left="1571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4E96AFD"/>
    <w:multiLevelType w:val="hybridMultilevel"/>
    <w:tmpl w:val="797604B2"/>
    <w:lvl w:ilvl="0" w:tplc="7FB47CF2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32"/>
  </w:num>
  <w:num w:numId="4">
    <w:abstractNumId w:val="8"/>
  </w:num>
  <w:num w:numId="5">
    <w:abstractNumId w:val="26"/>
  </w:num>
  <w:num w:numId="6">
    <w:abstractNumId w:val="19"/>
  </w:num>
  <w:num w:numId="7">
    <w:abstractNumId w:val="29"/>
  </w:num>
  <w:num w:numId="8">
    <w:abstractNumId w:val="27"/>
  </w:num>
  <w:num w:numId="9">
    <w:abstractNumId w:val="2"/>
  </w:num>
  <w:num w:numId="10">
    <w:abstractNumId w:val="28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6"/>
  </w:num>
  <w:num w:numId="13">
    <w:abstractNumId w:val="34"/>
  </w:num>
  <w:num w:numId="14">
    <w:abstractNumId w:val="21"/>
  </w:num>
  <w:num w:numId="15">
    <w:abstractNumId w:val="22"/>
  </w:num>
  <w:num w:numId="16">
    <w:abstractNumId w:val="35"/>
  </w:num>
  <w:num w:numId="17">
    <w:abstractNumId w:val="23"/>
  </w:num>
  <w:num w:numId="18">
    <w:abstractNumId w:val="16"/>
  </w:num>
  <w:num w:numId="19">
    <w:abstractNumId w:val="13"/>
  </w:num>
  <w:num w:numId="20">
    <w:abstractNumId w:val="36"/>
  </w:num>
  <w:num w:numId="21">
    <w:abstractNumId w:val="24"/>
  </w:num>
  <w:num w:numId="22">
    <w:abstractNumId w:val="5"/>
  </w:num>
  <w:num w:numId="23">
    <w:abstractNumId w:val="39"/>
  </w:num>
  <w:num w:numId="24">
    <w:abstractNumId w:val="18"/>
  </w:num>
  <w:num w:numId="25">
    <w:abstractNumId w:val="9"/>
  </w:num>
  <w:num w:numId="26">
    <w:abstractNumId w:val="31"/>
  </w:num>
  <w:num w:numId="27">
    <w:abstractNumId w:val="4"/>
  </w:num>
  <w:num w:numId="28">
    <w:abstractNumId w:val="33"/>
  </w:num>
  <w:num w:numId="29">
    <w:abstractNumId w:val="30"/>
  </w:num>
  <w:num w:numId="30">
    <w:abstractNumId w:val="3"/>
  </w:num>
  <w:num w:numId="31">
    <w:abstractNumId w:val="37"/>
  </w:num>
  <w:num w:numId="32">
    <w:abstractNumId w:val="20"/>
  </w:num>
  <w:num w:numId="33">
    <w:abstractNumId w:val="15"/>
  </w:num>
  <w:num w:numId="34">
    <w:abstractNumId w:val="25"/>
  </w:num>
  <w:num w:numId="35">
    <w:abstractNumId w:val="40"/>
  </w:num>
  <w:num w:numId="36">
    <w:abstractNumId w:val="17"/>
  </w:num>
  <w:num w:numId="37">
    <w:abstractNumId w:val="1"/>
  </w:num>
  <w:num w:numId="38">
    <w:abstractNumId w:val="11"/>
  </w:num>
  <w:num w:numId="39">
    <w:abstractNumId w:val="7"/>
  </w:num>
  <w:num w:numId="40">
    <w:abstractNumId w:val="1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E58"/>
    <w:rsid w:val="0000408F"/>
    <w:rsid w:val="0000781B"/>
    <w:rsid w:val="00017CFC"/>
    <w:rsid w:val="00023906"/>
    <w:rsid w:val="00031B45"/>
    <w:rsid w:val="00037718"/>
    <w:rsid w:val="000401C2"/>
    <w:rsid w:val="00050E4F"/>
    <w:rsid w:val="00053930"/>
    <w:rsid w:val="00060BB0"/>
    <w:rsid w:val="00075F1A"/>
    <w:rsid w:val="00087D74"/>
    <w:rsid w:val="000911CA"/>
    <w:rsid w:val="00093CCA"/>
    <w:rsid w:val="000949FA"/>
    <w:rsid w:val="000B0B00"/>
    <w:rsid w:val="000B2551"/>
    <w:rsid w:val="000C18E1"/>
    <w:rsid w:val="000C6D6E"/>
    <w:rsid w:val="000D5945"/>
    <w:rsid w:val="000E3A32"/>
    <w:rsid w:val="000F425E"/>
    <w:rsid w:val="000F7272"/>
    <w:rsid w:val="00103E84"/>
    <w:rsid w:val="00105489"/>
    <w:rsid w:val="00106AE9"/>
    <w:rsid w:val="001122B7"/>
    <w:rsid w:val="00146F5D"/>
    <w:rsid w:val="00150D53"/>
    <w:rsid w:val="00151E62"/>
    <w:rsid w:val="001552F2"/>
    <w:rsid w:val="00157D8F"/>
    <w:rsid w:val="00183948"/>
    <w:rsid w:val="001852F3"/>
    <w:rsid w:val="0018695E"/>
    <w:rsid w:val="00193F71"/>
    <w:rsid w:val="001A48E7"/>
    <w:rsid w:val="001B2213"/>
    <w:rsid w:val="001C4C7E"/>
    <w:rsid w:val="001D5B3F"/>
    <w:rsid w:val="001E3699"/>
    <w:rsid w:val="002011D7"/>
    <w:rsid w:val="00205AFB"/>
    <w:rsid w:val="00210C1A"/>
    <w:rsid w:val="00216AF2"/>
    <w:rsid w:val="00216B00"/>
    <w:rsid w:val="00247CF6"/>
    <w:rsid w:val="00267DF7"/>
    <w:rsid w:val="002774AE"/>
    <w:rsid w:val="00281AFD"/>
    <w:rsid w:val="00291E6D"/>
    <w:rsid w:val="002923FF"/>
    <w:rsid w:val="00295258"/>
    <w:rsid w:val="002A2310"/>
    <w:rsid w:val="002A30BB"/>
    <w:rsid w:val="002A5C74"/>
    <w:rsid w:val="002C339F"/>
    <w:rsid w:val="002D2BCE"/>
    <w:rsid w:val="002D2D77"/>
    <w:rsid w:val="002F4CBA"/>
    <w:rsid w:val="00321AAB"/>
    <w:rsid w:val="00336982"/>
    <w:rsid w:val="00336A32"/>
    <w:rsid w:val="00352307"/>
    <w:rsid w:val="0036189D"/>
    <w:rsid w:val="003643A3"/>
    <w:rsid w:val="00366E3E"/>
    <w:rsid w:val="00373BF0"/>
    <w:rsid w:val="00374D31"/>
    <w:rsid w:val="003856F4"/>
    <w:rsid w:val="003968B2"/>
    <w:rsid w:val="003A4E35"/>
    <w:rsid w:val="003A7C47"/>
    <w:rsid w:val="003B2DD9"/>
    <w:rsid w:val="003C0630"/>
    <w:rsid w:val="003D6A91"/>
    <w:rsid w:val="003E0745"/>
    <w:rsid w:val="003E37D7"/>
    <w:rsid w:val="003E7071"/>
    <w:rsid w:val="003F1FA7"/>
    <w:rsid w:val="003F2C94"/>
    <w:rsid w:val="003F37AB"/>
    <w:rsid w:val="004001CD"/>
    <w:rsid w:val="00401209"/>
    <w:rsid w:val="00403809"/>
    <w:rsid w:val="00414FB3"/>
    <w:rsid w:val="004221E6"/>
    <w:rsid w:val="00441E92"/>
    <w:rsid w:val="004430ED"/>
    <w:rsid w:val="00443CDE"/>
    <w:rsid w:val="004464F2"/>
    <w:rsid w:val="0045283F"/>
    <w:rsid w:val="004545CA"/>
    <w:rsid w:val="00460A58"/>
    <w:rsid w:val="00460B43"/>
    <w:rsid w:val="00466A3F"/>
    <w:rsid w:val="0047124D"/>
    <w:rsid w:val="004748D4"/>
    <w:rsid w:val="00481703"/>
    <w:rsid w:val="004829F3"/>
    <w:rsid w:val="004916A1"/>
    <w:rsid w:val="004B6125"/>
    <w:rsid w:val="004C1D75"/>
    <w:rsid w:val="004C63D2"/>
    <w:rsid w:val="004D5C94"/>
    <w:rsid w:val="004D713C"/>
    <w:rsid w:val="004E016B"/>
    <w:rsid w:val="004E1987"/>
    <w:rsid w:val="004E4B8C"/>
    <w:rsid w:val="0050550F"/>
    <w:rsid w:val="00510C6F"/>
    <w:rsid w:val="00511CF9"/>
    <w:rsid w:val="00517CC2"/>
    <w:rsid w:val="00517E8F"/>
    <w:rsid w:val="005247D0"/>
    <w:rsid w:val="00525760"/>
    <w:rsid w:val="00530475"/>
    <w:rsid w:val="005314C2"/>
    <w:rsid w:val="00533DCA"/>
    <w:rsid w:val="005559D7"/>
    <w:rsid w:val="00555CB1"/>
    <w:rsid w:val="00557B49"/>
    <w:rsid w:val="0056142F"/>
    <w:rsid w:val="005639B3"/>
    <w:rsid w:val="00566CA4"/>
    <w:rsid w:val="00577AF7"/>
    <w:rsid w:val="005833AE"/>
    <w:rsid w:val="005A60FF"/>
    <w:rsid w:val="005D0966"/>
    <w:rsid w:val="005E1E40"/>
    <w:rsid w:val="005E21EF"/>
    <w:rsid w:val="005E5AAD"/>
    <w:rsid w:val="005F26BF"/>
    <w:rsid w:val="005F2F87"/>
    <w:rsid w:val="005F69EA"/>
    <w:rsid w:val="00600613"/>
    <w:rsid w:val="00601F3F"/>
    <w:rsid w:val="00605BE7"/>
    <w:rsid w:val="00605E52"/>
    <w:rsid w:val="0061055C"/>
    <w:rsid w:val="00611C55"/>
    <w:rsid w:val="00614ADD"/>
    <w:rsid w:val="00614CFE"/>
    <w:rsid w:val="006225BF"/>
    <w:rsid w:val="006228F3"/>
    <w:rsid w:val="006367A5"/>
    <w:rsid w:val="00636917"/>
    <w:rsid w:val="00641490"/>
    <w:rsid w:val="00665E51"/>
    <w:rsid w:val="0067068B"/>
    <w:rsid w:val="00674904"/>
    <w:rsid w:val="00694920"/>
    <w:rsid w:val="006A0187"/>
    <w:rsid w:val="006A0CD0"/>
    <w:rsid w:val="006B31F6"/>
    <w:rsid w:val="006B3CA2"/>
    <w:rsid w:val="006B5D8A"/>
    <w:rsid w:val="006C2272"/>
    <w:rsid w:val="006C7C53"/>
    <w:rsid w:val="006D20B7"/>
    <w:rsid w:val="006D2BE9"/>
    <w:rsid w:val="006D4765"/>
    <w:rsid w:val="006E2932"/>
    <w:rsid w:val="006F111E"/>
    <w:rsid w:val="006F2B0B"/>
    <w:rsid w:val="006F2DE5"/>
    <w:rsid w:val="006F3388"/>
    <w:rsid w:val="006F38A8"/>
    <w:rsid w:val="0070033C"/>
    <w:rsid w:val="00703C16"/>
    <w:rsid w:val="00705105"/>
    <w:rsid w:val="00705896"/>
    <w:rsid w:val="007123DD"/>
    <w:rsid w:val="0072231D"/>
    <w:rsid w:val="007260AF"/>
    <w:rsid w:val="007313B0"/>
    <w:rsid w:val="00734220"/>
    <w:rsid w:val="00741C49"/>
    <w:rsid w:val="00742BD8"/>
    <w:rsid w:val="0074617E"/>
    <w:rsid w:val="007474FD"/>
    <w:rsid w:val="00751844"/>
    <w:rsid w:val="007523A9"/>
    <w:rsid w:val="00762CD5"/>
    <w:rsid w:val="00764AC0"/>
    <w:rsid w:val="007674F1"/>
    <w:rsid w:val="0076782E"/>
    <w:rsid w:val="00770392"/>
    <w:rsid w:val="007757E8"/>
    <w:rsid w:val="00797CB8"/>
    <w:rsid w:val="007A6C5C"/>
    <w:rsid w:val="007C2379"/>
    <w:rsid w:val="007C4A3F"/>
    <w:rsid w:val="007D51D7"/>
    <w:rsid w:val="007D735A"/>
    <w:rsid w:val="007F0CFC"/>
    <w:rsid w:val="007F7125"/>
    <w:rsid w:val="007F73B8"/>
    <w:rsid w:val="007F7C45"/>
    <w:rsid w:val="008051D7"/>
    <w:rsid w:val="008270A4"/>
    <w:rsid w:val="00831BC5"/>
    <w:rsid w:val="008356A2"/>
    <w:rsid w:val="00866F98"/>
    <w:rsid w:val="00872426"/>
    <w:rsid w:val="00875128"/>
    <w:rsid w:val="00887781"/>
    <w:rsid w:val="00887A53"/>
    <w:rsid w:val="008954F5"/>
    <w:rsid w:val="008A7865"/>
    <w:rsid w:val="008B2528"/>
    <w:rsid w:val="008B4DDF"/>
    <w:rsid w:val="008C298C"/>
    <w:rsid w:val="008C3AD8"/>
    <w:rsid w:val="008C4DFB"/>
    <w:rsid w:val="008D6733"/>
    <w:rsid w:val="008D7FDB"/>
    <w:rsid w:val="008E08D1"/>
    <w:rsid w:val="008E264D"/>
    <w:rsid w:val="008E7F25"/>
    <w:rsid w:val="008F6594"/>
    <w:rsid w:val="00904AC8"/>
    <w:rsid w:val="00907FA6"/>
    <w:rsid w:val="00922488"/>
    <w:rsid w:val="0092529A"/>
    <w:rsid w:val="009332E1"/>
    <w:rsid w:val="00940DFD"/>
    <w:rsid w:val="00943624"/>
    <w:rsid w:val="00950028"/>
    <w:rsid w:val="00964070"/>
    <w:rsid w:val="0096589C"/>
    <w:rsid w:val="00967716"/>
    <w:rsid w:val="0097764E"/>
    <w:rsid w:val="00980C73"/>
    <w:rsid w:val="00987FAA"/>
    <w:rsid w:val="0099366C"/>
    <w:rsid w:val="00997A53"/>
    <w:rsid w:val="00997C1D"/>
    <w:rsid w:val="009A7269"/>
    <w:rsid w:val="009B522F"/>
    <w:rsid w:val="009C1D92"/>
    <w:rsid w:val="009C54C6"/>
    <w:rsid w:val="009C58F3"/>
    <w:rsid w:val="009E041B"/>
    <w:rsid w:val="00A0030E"/>
    <w:rsid w:val="00A074F0"/>
    <w:rsid w:val="00A20738"/>
    <w:rsid w:val="00A23851"/>
    <w:rsid w:val="00A372A2"/>
    <w:rsid w:val="00A42ED3"/>
    <w:rsid w:val="00A63F92"/>
    <w:rsid w:val="00A74A9A"/>
    <w:rsid w:val="00A75A8D"/>
    <w:rsid w:val="00A77532"/>
    <w:rsid w:val="00A77563"/>
    <w:rsid w:val="00A82BF3"/>
    <w:rsid w:val="00A84104"/>
    <w:rsid w:val="00A97911"/>
    <w:rsid w:val="00AA0434"/>
    <w:rsid w:val="00AB6373"/>
    <w:rsid w:val="00AD181A"/>
    <w:rsid w:val="00AD7730"/>
    <w:rsid w:val="00AF013B"/>
    <w:rsid w:val="00AF3DAA"/>
    <w:rsid w:val="00AF7227"/>
    <w:rsid w:val="00B052A7"/>
    <w:rsid w:val="00B05CDF"/>
    <w:rsid w:val="00B25CE3"/>
    <w:rsid w:val="00B30528"/>
    <w:rsid w:val="00B31939"/>
    <w:rsid w:val="00B36C8E"/>
    <w:rsid w:val="00B43761"/>
    <w:rsid w:val="00B476D5"/>
    <w:rsid w:val="00B702FD"/>
    <w:rsid w:val="00B7359E"/>
    <w:rsid w:val="00B77977"/>
    <w:rsid w:val="00B8223F"/>
    <w:rsid w:val="00B8294D"/>
    <w:rsid w:val="00B873B2"/>
    <w:rsid w:val="00B961AE"/>
    <w:rsid w:val="00BA49B9"/>
    <w:rsid w:val="00BA6F00"/>
    <w:rsid w:val="00BB37D2"/>
    <w:rsid w:val="00BB4956"/>
    <w:rsid w:val="00BB7993"/>
    <w:rsid w:val="00BC2D16"/>
    <w:rsid w:val="00BE0935"/>
    <w:rsid w:val="00BF1939"/>
    <w:rsid w:val="00BF1D04"/>
    <w:rsid w:val="00BF29BF"/>
    <w:rsid w:val="00BF4262"/>
    <w:rsid w:val="00C02575"/>
    <w:rsid w:val="00C065FF"/>
    <w:rsid w:val="00C10DE4"/>
    <w:rsid w:val="00C11905"/>
    <w:rsid w:val="00C17FE8"/>
    <w:rsid w:val="00C309E6"/>
    <w:rsid w:val="00C41129"/>
    <w:rsid w:val="00C51CAD"/>
    <w:rsid w:val="00C57C53"/>
    <w:rsid w:val="00C62F1D"/>
    <w:rsid w:val="00C86E58"/>
    <w:rsid w:val="00C904C1"/>
    <w:rsid w:val="00CA305F"/>
    <w:rsid w:val="00CA4C36"/>
    <w:rsid w:val="00CA7384"/>
    <w:rsid w:val="00CB6D4D"/>
    <w:rsid w:val="00CB7326"/>
    <w:rsid w:val="00CC07C5"/>
    <w:rsid w:val="00CD0BF5"/>
    <w:rsid w:val="00CF0D10"/>
    <w:rsid w:val="00D02E42"/>
    <w:rsid w:val="00D12D80"/>
    <w:rsid w:val="00D13F8E"/>
    <w:rsid w:val="00D14A0E"/>
    <w:rsid w:val="00D20F2F"/>
    <w:rsid w:val="00D21D40"/>
    <w:rsid w:val="00D222E4"/>
    <w:rsid w:val="00D25EAB"/>
    <w:rsid w:val="00D31B2D"/>
    <w:rsid w:val="00D358E2"/>
    <w:rsid w:val="00D41483"/>
    <w:rsid w:val="00D608FD"/>
    <w:rsid w:val="00D7337E"/>
    <w:rsid w:val="00D81ED9"/>
    <w:rsid w:val="00D85EDB"/>
    <w:rsid w:val="00D87F25"/>
    <w:rsid w:val="00D9351A"/>
    <w:rsid w:val="00DA4844"/>
    <w:rsid w:val="00DA54CC"/>
    <w:rsid w:val="00DC54D7"/>
    <w:rsid w:val="00DD0BC3"/>
    <w:rsid w:val="00DD2109"/>
    <w:rsid w:val="00DD31C3"/>
    <w:rsid w:val="00DE03F7"/>
    <w:rsid w:val="00DE0608"/>
    <w:rsid w:val="00DE3DDC"/>
    <w:rsid w:val="00DE6FE8"/>
    <w:rsid w:val="00DE7D1F"/>
    <w:rsid w:val="00E023F5"/>
    <w:rsid w:val="00E03ADA"/>
    <w:rsid w:val="00E05A45"/>
    <w:rsid w:val="00E12631"/>
    <w:rsid w:val="00E1340C"/>
    <w:rsid w:val="00E152A7"/>
    <w:rsid w:val="00E22517"/>
    <w:rsid w:val="00E22CB0"/>
    <w:rsid w:val="00E23065"/>
    <w:rsid w:val="00E23301"/>
    <w:rsid w:val="00E27602"/>
    <w:rsid w:val="00E276BA"/>
    <w:rsid w:val="00E33EEE"/>
    <w:rsid w:val="00E36E6C"/>
    <w:rsid w:val="00E438C1"/>
    <w:rsid w:val="00E53A18"/>
    <w:rsid w:val="00E937A3"/>
    <w:rsid w:val="00E945AF"/>
    <w:rsid w:val="00E94AC0"/>
    <w:rsid w:val="00E96405"/>
    <w:rsid w:val="00EA6FD1"/>
    <w:rsid w:val="00EB3968"/>
    <w:rsid w:val="00EC208A"/>
    <w:rsid w:val="00EC7246"/>
    <w:rsid w:val="00ED6F0B"/>
    <w:rsid w:val="00EE280B"/>
    <w:rsid w:val="00EF7A96"/>
    <w:rsid w:val="00F14E19"/>
    <w:rsid w:val="00F1573E"/>
    <w:rsid w:val="00F47E5D"/>
    <w:rsid w:val="00F57BE6"/>
    <w:rsid w:val="00F72498"/>
    <w:rsid w:val="00F81575"/>
    <w:rsid w:val="00F8489A"/>
    <w:rsid w:val="00F85103"/>
    <w:rsid w:val="00FC07F5"/>
    <w:rsid w:val="00FC1BDE"/>
    <w:rsid w:val="00FC5391"/>
    <w:rsid w:val="00FC552D"/>
    <w:rsid w:val="00FD3377"/>
    <w:rsid w:val="00FE6968"/>
    <w:rsid w:val="00FF2F1A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CB3BC"/>
  <w15:docId w15:val="{A5C8719A-4A55-428B-B320-749FB11D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F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92248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58F3"/>
    <w:rPr>
      <w:sz w:val="22"/>
      <w:szCs w:val="22"/>
      <w:lang w:eastAsia="en-US"/>
    </w:rPr>
  </w:style>
  <w:style w:type="character" w:customStyle="1" w:styleId="a4">
    <w:name w:val="Цветовое выделение"/>
    <w:uiPriority w:val="99"/>
    <w:rsid w:val="001122B7"/>
    <w:rPr>
      <w:b/>
      <w:color w:val="26282F"/>
    </w:rPr>
  </w:style>
  <w:style w:type="paragraph" w:styleId="a5">
    <w:name w:val="List Paragraph"/>
    <w:aliases w:val="ПАРАГРАФ,Абзац списка для документа"/>
    <w:basedOn w:val="a"/>
    <w:link w:val="a6"/>
    <w:uiPriority w:val="99"/>
    <w:qFormat/>
    <w:rsid w:val="00641490"/>
    <w:pPr>
      <w:ind w:left="720"/>
      <w:contextualSpacing/>
    </w:pPr>
  </w:style>
  <w:style w:type="character" w:customStyle="1" w:styleId="a6">
    <w:name w:val="Абзац списка Знак"/>
    <w:aliases w:val="ПАРАГРАФ Знак,Абзац списка для документа Знак"/>
    <w:link w:val="a5"/>
    <w:uiPriority w:val="99"/>
    <w:locked/>
    <w:rsid w:val="00641490"/>
  </w:style>
  <w:style w:type="table" w:styleId="a7">
    <w:name w:val="Table Grid"/>
    <w:basedOn w:val="a1"/>
    <w:uiPriority w:val="99"/>
    <w:rsid w:val="003F1F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uiPriority w:val="99"/>
    <w:rsid w:val="001B221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B2213"/>
    <w:rPr>
      <w:rFonts w:ascii="Arial" w:hAnsi="Arial"/>
      <w:sz w:val="22"/>
      <w:lang w:eastAsia="ru-RU"/>
    </w:rPr>
  </w:style>
  <w:style w:type="character" w:styleId="a8">
    <w:name w:val="Hyperlink"/>
    <w:uiPriority w:val="99"/>
    <w:semiHidden/>
    <w:rsid w:val="002A5C74"/>
    <w:rPr>
      <w:rFonts w:cs="Times New Roman"/>
      <w:color w:val="0000FF"/>
      <w:u w:val="single"/>
    </w:rPr>
  </w:style>
  <w:style w:type="character" w:customStyle="1" w:styleId="StrongEmphasis">
    <w:name w:val="Strong Emphasis"/>
    <w:uiPriority w:val="99"/>
    <w:rsid w:val="00FD3377"/>
    <w:rPr>
      <w:b/>
    </w:rPr>
  </w:style>
  <w:style w:type="paragraph" w:styleId="a9">
    <w:name w:val="Normal (Web)"/>
    <w:basedOn w:val="a"/>
    <w:uiPriority w:val="99"/>
    <w:rsid w:val="003E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1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611C55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74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074F0"/>
    <w:pPr>
      <w:ind w:left="720"/>
      <w:contextualSpacing/>
    </w:pPr>
    <w:rPr>
      <w:lang w:eastAsia="ru-RU"/>
    </w:rPr>
  </w:style>
  <w:style w:type="character" w:customStyle="1" w:styleId="aa">
    <w:name w:val="Знак Знак"/>
    <w:uiPriority w:val="99"/>
    <w:semiHidden/>
    <w:locked/>
    <w:rsid w:val="00CB7326"/>
    <w:rPr>
      <w:rFonts w:ascii="Tahoma" w:hAnsi="Tahoma"/>
      <w:sz w:val="16"/>
      <w:lang w:val="ru-RU" w:eastAsia="ru-RU"/>
    </w:rPr>
  </w:style>
  <w:style w:type="character" w:customStyle="1" w:styleId="20">
    <w:name w:val="Заголовок 2 Знак"/>
    <w:link w:val="2"/>
    <w:rsid w:val="00922488"/>
    <w:rPr>
      <w:rFonts w:ascii="Times New Roman" w:eastAsia="Arial Unicode MS" w:hAnsi="Times New Roman"/>
      <w:b/>
      <w:bCs/>
      <w:sz w:val="32"/>
      <w:szCs w:val="24"/>
    </w:rPr>
  </w:style>
  <w:style w:type="paragraph" w:styleId="ab">
    <w:name w:val="Body Text"/>
    <w:basedOn w:val="a"/>
    <w:link w:val="ac"/>
    <w:rsid w:val="0092248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922488"/>
    <w:rPr>
      <w:rFonts w:ascii="Times New Roman" w:eastAsia="Times New Roman" w:hAnsi="Times New Roman"/>
      <w:sz w:val="24"/>
      <w:szCs w:val="20"/>
    </w:rPr>
  </w:style>
  <w:style w:type="paragraph" w:customStyle="1" w:styleId="21">
    <w:name w:val="Абзац списка2"/>
    <w:basedOn w:val="a"/>
    <w:rsid w:val="009224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533D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35</cp:revision>
  <cp:lastPrinted>2022-12-20T08:45:00Z</cp:lastPrinted>
  <dcterms:created xsi:type="dcterms:W3CDTF">2018-07-12T01:03:00Z</dcterms:created>
  <dcterms:modified xsi:type="dcterms:W3CDTF">2022-12-21T02:08:00Z</dcterms:modified>
</cp:coreProperties>
</file>