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0C" w:rsidRDefault="0062720C" w:rsidP="0062720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РОССИЙСКАЯ ФЕДЕРАЦИЯ</w:t>
      </w:r>
    </w:p>
    <w:p w:rsidR="0062720C" w:rsidRDefault="0062720C" w:rsidP="0062720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6E0437">
        <w:rPr>
          <w:rStyle w:val="ac"/>
          <w:sz w:val="28"/>
          <w:szCs w:val="28"/>
        </w:rPr>
        <w:t>ИРКУТСКАЯ ОБЛАСТЬ</w:t>
      </w:r>
    </w:p>
    <w:p w:rsidR="0062720C" w:rsidRPr="006E0437" w:rsidRDefault="0062720C" w:rsidP="0062720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</w:p>
    <w:p w:rsidR="0062720C" w:rsidRDefault="0062720C" w:rsidP="0062720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6E0437">
        <w:rPr>
          <w:rStyle w:val="ac"/>
          <w:sz w:val="28"/>
          <w:szCs w:val="28"/>
        </w:rPr>
        <w:t>ДУМА</w:t>
      </w:r>
    </w:p>
    <w:p w:rsidR="0062720C" w:rsidRPr="006E0437" w:rsidRDefault="00CC2649" w:rsidP="0062720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ИШИДЕЙ</w:t>
      </w:r>
      <w:r w:rsidR="0062720C">
        <w:rPr>
          <w:rStyle w:val="ac"/>
          <w:sz w:val="28"/>
          <w:szCs w:val="28"/>
        </w:rPr>
        <w:t>СКОГО</w:t>
      </w:r>
      <w:r w:rsidR="0062720C" w:rsidRPr="006E0437">
        <w:rPr>
          <w:rStyle w:val="ac"/>
          <w:sz w:val="28"/>
          <w:szCs w:val="28"/>
        </w:rPr>
        <w:t xml:space="preserve"> СЕЛЬСКОГО ПОСЕЛЕНИЯ</w:t>
      </w:r>
    </w:p>
    <w:p w:rsidR="0062720C" w:rsidRPr="006E0437" w:rsidRDefault="0062720C" w:rsidP="0062720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</w:p>
    <w:p w:rsidR="0062720C" w:rsidRPr="006E0437" w:rsidRDefault="0062720C" w:rsidP="0062720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6E0437">
        <w:rPr>
          <w:rStyle w:val="ac"/>
          <w:sz w:val="28"/>
          <w:szCs w:val="28"/>
        </w:rPr>
        <w:t>РЕШЕНИЕ</w:t>
      </w:r>
    </w:p>
    <w:p w:rsidR="0062720C" w:rsidRDefault="0062720C" w:rsidP="0062720C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p w:rsidR="0062720C" w:rsidRPr="00103890" w:rsidRDefault="00CC2649" w:rsidP="009778E2">
      <w:pPr>
        <w:pStyle w:val="a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«24» декабря </w:t>
      </w:r>
      <w:r w:rsidR="0062720C" w:rsidRPr="00103890">
        <w:rPr>
          <w:b/>
          <w:sz w:val="28"/>
          <w:szCs w:val="28"/>
        </w:rPr>
        <w:t>2021 г</w:t>
      </w:r>
      <w:r w:rsidR="0062720C">
        <w:rPr>
          <w:b/>
          <w:sz w:val="28"/>
          <w:szCs w:val="28"/>
        </w:rPr>
        <w:t>.</w:t>
      </w:r>
      <w:r w:rsidR="0062720C" w:rsidRPr="00103890">
        <w:rPr>
          <w:b/>
          <w:sz w:val="28"/>
          <w:szCs w:val="28"/>
        </w:rPr>
        <w:t xml:space="preserve">                                  </w:t>
      </w:r>
      <w:r w:rsidR="0062720C" w:rsidRPr="009778E2">
        <w:rPr>
          <w:b/>
          <w:sz w:val="28"/>
          <w:szCs w:val="28"/>
        </w:rPr>
        <w:t xml:space="preserve">                             </w:t>
      </w:r>
      <w:r w:rsidR="0062720C" w:rsidRPr="00103890">
        <w:rPr>
          <w:b/>
          <w:sz w:val="28"/>
          <w:szCs w:val="28"/>
        </w:rPr>
        <w:t xml:space="preserve"> </w:t>
      </w:r>
      <w:r w:rsidR="009778E2">
        <w:rPr>
          <w:b/>
          <w:sz w:val="28"/>
          <w:szCs w:val="28"/>
        </w:rPr>
        <w:t xml:space="preserve">                       </w:t>
      </w:r>
      <w:r w:rsidR="0062720C" w:rsidRPr="00103890">
        <w:rPr>
          <w:b/>
          <w:sz w:val="28"/>
          <w:szCs w:val="28"/>
        </w:rPr>
        <w:t>№</w:t>
      </w:r>
      <w:r w:rsidR="009778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29</w:t>
      </w:r>
    </w:p>
    <w:p w:rsidR="0062720C" w:rsidRDefault="0062720C" w:rsidP="0062720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C2649">
        <w:rPr>
          <w:b/>
          <w:sz w:val="28"/>
          <w:szCs w:val="28"/>
        </w:rPr>
        <w:t>п</w:t>
      </w:r>
      <w:r w:rsidRPr="00103890">
        <w:rPr>
          <w:b/>
          <w:sz w:val="28"/>
          <w:szCs w:val="28"/>
        </w:rPr>
        <w:t xml:space="preserve">. </w:t>
      </w:r>
      <w:r w:rsidR="00CC2649">
        <w:rPr>
          <w:b/>
          <w:sz w:val="28"/>
          <w:szCs w:val="28"/>
        </w:rPr>
        <w:t>Ишидей</w:t>
      </w:r>
    </w:p>
    <w:p w:rsidR="0062720C" w:rsidRDefault="0062720C" w:rsidP="0062720C">
      <w:pPr>
        <w:pStyle w:val="ab"/>
        <w:spacing w:before="0" w:beforeAutospacing="0" w:after="0" w:afterAutospacing="0" w:line="235" w:lineRule="auto"/>
        <w:jc w:val="center"/>
        <w:rPr>
          <w:b/>
          <w:bCs/>
          <w:kern w:val="2"/>
          <w:sz w:val="20"/>
          <w:szCs w:val="20"/>
        </w:rPr>
      </w:pPr>
    </w:p>
    <w:p w:rsidR="0062720C" w:rsidRPr="009778E2" w:rsidRDefault="0089595C" w:rsidP="0062720C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</w:pPr>
      <w:r w:rsidRPr="009778E2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t>Об определении порядка расчета и возврата</w:t>
      </w:r>
      <w:r w:rsidRPr="009778E2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br/>
        <w:t>сумм инициативных платежей, подлежащих</w:t>
      </w:r>
      <w:r w:rsidRPr="009778E2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br/>
        <w:t xml:space="preserve">возврату лицам (в том числе организациям), </w:t>
      </w:r>
    </w:p>
    <w:p w:rsidR="0062720C" w:rsidRPr="009778E2" w:rsidRDefault="0089595C" w:rsidP="0062720C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</w:pPr>
      <w:r w:rsidRPr="009778E2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t xml:space="preserve">осуществившим их перечисление в бюджет </w:t>
      </w:r>
    </w:p>
    <w:p w:rsidR="00926A06" w:rsidRPr="008B780A" w:rsidRDefault="00CC2649" w:rsidP="0062720C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t>Ишидей</w:t>
      </w:r>
      <w:r w:rsidR="0089595C" w:rsidRPr="009778E2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t>ского муниципального образования</w:t>
      </w:r>
    </w:p>
    <w:p w:rsidR="00545EEB" w:rsidRPr="008B780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595C" w:rsidRPr="0089595C" w:rsidRDefault="009870E4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В соответствии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со 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стать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ей</w:t>
      </w: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5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vertAlign w:val="superscript"/>
          <w:lang w:eastAsia="ru-RU"/>
        </w:rPr>
        <w:t>1</w:t>
      </w:r>
      <w:r w:rsidR="001C418B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Федерального закона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от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йской Федерации», статьями 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33, 48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Устава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CC2649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Ишидей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ского муниципального образования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,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 xml:space="preserve">Дума </w:t>
      </w:r>
      <w:r w:rsidR="00CC2649">
        <w:rPr>
          <w:rFonts w:ascii="Times New Roman" w:hAnsi="Times New Roman" w:cs="Times New Roman"/>
          <w:bCs/>
          <w:sz w:val="28"/>
          <w:szCs w:val="28"/>
        </w:rPr>
        <w:t>Ишидей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</w:p>
    <w:p w:rsidR="0089595C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595C" w:rsidRPr="00763483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483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926A06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 w:rsidRPr="00895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</w:p>
    <w:p w:rsidR="00177C92" w:rsidRDefault="00926A06" w:rsidP="00932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="008B780A"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Определить </w:t>
      </w: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прилагаем</w:t>
      </w:r>
      <w:r w:rsidR="008B780A" w:rsidRPr="0089595C">
        <w:rPr>
          <w:rFonts w:ascii="Times New Roman" w:hAnsi="Times New Roman" w:cs="Times New Roman"/>
          <w:kern w:val="2"/>
          <w:sz w:val="28"/>
          <w:szCs w:val="28"/>
        </w:rPr>
        <w:t xml:space="preserve">ый порядок расчета и возврата сумм инициативных платежей, подлежащих возврату лицам (в том числе </w:t>
      </w:r>
      <w:r w:rsidR="008B780A" w:rsidRPr="00932D06">
        <w:rPr>
          <w:rFonts w:ascii="Times New Roman" w:hAnsi="Times New Roman" w:cs="Times New Roman"/>
          <w:kern w:val="2"/>
          <w:sz w:val="28"/>
          <w:szCs w:val="28"/>
        </w:rPr>
        <w:t>организациям), осуществившим их перечисление в бюджет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C2649">
        <w:rPr>
          <w:rFonts w:ascii="Times New Roman" w:hAnsi="Times New Roman" w:cs="Times New Roman"/>
          <w:kern w:val="2"/>
          <w:sz w:val="28"/>
          <w:szCs w:val="28"/>
        </w:rPr>
        <w:t>Ишидей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>ского муниципального образования</w:t>
      </w:r>
      <w:r w:rsidR="001C418B" w:rsidRP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63483" w:rsidRPr="00932D06" w:rsidRDefault="00763483" w:rsidP="00932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>2. Опубликовать настоящее решение в газете «</w:t>
      </w:r>
      <w:r w:rsidR="00CC2649">
        <w:rPr>
          <w:rFonts w:ascii="Times New Roman" w:hAnsi="Times New Roman" w:cs="Times New Roman"/>
          <w:bCs/>
          <w:sz w:val="28"/>
          <w:szCs w:val="28"/>
        </w:rPr>
        <w:t>Ишидей</w:t>
      </w:r>
      <w:r w:rsidRPr="00932D06">
        <w:rPr>
          <w:rFonts w:ascii="Times New Roman" w:hAnsi="Times New Roman" w:cs="Times New Roman"/>
          <w:bCs/>
          <w:sz w:val="28"/>
          <w:szCs w:val="28"/>
        </w:rPr>
        <w:t xml:space="preserve">ский вестник» и разместить на официальном сайте Администрации </w:t>
      </w:r>
      <w:r w:rsidR="00CC2649">
        <w:rPr>
          <w:rFonts w:ascii="Times New Roman" w:hAnsi="Times New Roman" w:cs="Times New Roman"/>
          <w:bCs/>
          <w:sz w:val="28"/>
          <w:szCs w:val="28"/>
        </w:rPr>
        <w:t>Ишидей</w:t>
      </w:r>
      <w:r w:rsidRPr="00932D06">
        <w:rPr>
          <w:rFonts w:ascii="Times New Roman" w:hAnsi="Times New Roman" w:cs="Times New Roman"/>
          <w:bCs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763483" w:rsidRPr="00932D06" w:rsidRDefault="00763483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</w:t>
      </w:r>
      <w:r w:rsidRPr="00932D06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</w:p>
    <w:p w:rsidR="00763483" w:rsidRDefault="00763483" w:rsidP="00932D06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</w:p>
    <w:p w:rsidR="00763483" w:rsidRDefault="00763483" w:rsidP="00932D06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</w:p>
    <w:p w:rsidR="00932D06" w:rsidRPr="00932D06" w:rsidRDefault="00932D06" w:rsidP="00932D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 xml:space="preserve">Глава </w:t>
      </w:r>
      <w:r w:rsidR="00CC2649">
        <w:rPr>
          <w:rFonts w:ascii="Times New Roman" w:hAnsi="Times New Roman" w:cs="Times New Roman"/>
          <w:kern w:val="2"/>
          <w:sz w:val="28"/>
          <w:szCs w:val="28"/>
        </w:rPr>
        <w:t>Ишидей</w:t>
      </w:r>
      <w:r w:rsidRPr="00932D06">
        <w:rPr>
          <w:rFonts w:ascii="Times New Roman" w:hAnsi="Times New Roman" w:cs="Times New Roman"/>
          <w:kern w:val="2"/>
          <w:sz w:val="28"/>
          <w:szCs w:val="28"/>
        </w:rPr>
        <w:t>ского</w:t>
      </w:r>
    </w:p>
    <w:p w:rsidR="00932D06" w:rsidRPr="00932D06" w:rsidRDefault="00932D06" w:rsidP="00932D06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Pr="00932D06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                </w:t>
      </w:r>
      <w:r w:rsidR="00CC2649">
        <w:rPr>
          <w:rFonts w:ascii="Times New Roman" w:hAnsi="Times New Roman" w:cs="Times New Roman"/>
          <w:kern w:val="2"/>
          <w:sz w:val="28"/>
          <w:szCs w:val="28"/>
        </w:rPr>
        <w:t>А.В. Бухарова</w:t>
      </w:r>
    </w:p>
    <w:p w:rsidR="00932D06" w:rsidRPr="008B780A" w:rsidRDefault="00932D06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932D06" w:rsidRPr="008B780A" w:rsidSect="008B780A">
          <w:headerReference w:type="default" r:id="rId7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660510" w:rsidRPr="008B780A" w:rsidTr="00660510">
        <w:trPr>
          <w:jc w:val="right"/>
        </w:trPr>
        <w:tc>
          <w:tcPr>
            <w:tcW w:w="3934" w:type="dxa"/>
          </w:tcPr>
          <w:p w:rsidR="00926A06" w:rsidRPr="008B780A" w:rsidRDefault="00932D06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</w:t>
            </w:r>
          </w:p>
          <w:p w:rsidR="00926A06" w:rsidRPr="008B780A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932D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Думы </w:t>
            </w:r>
            <w:r w:rsidR="00CC264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Ишидей</w:t>
            </w:r>
            <w:r w:rsidR="00932D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  <w:p w:rsidR="00926A06" w:rsidRPr="008B780A" w:rsidRDefault="00660510" w:rsidP="00CC264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 </w:t>
            </w:r>
            <w:r w:rsidR="009778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24.12.</w:t>
            </w: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 w:rsidR="009778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</w:t>
            </w: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  <w:r w:rsidR="008B77F8"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9778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C264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29</w:t>
            </w:r>
            <w:bookmarkStart w:id="0" w:name="_GoBack"/>
            <w:bookmarkEnd w:id="0"/>
          </w:p>
        </w:tc>
      </w:tr>
    </w:tbl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793" w:rsidRPr="008B780A" w:rsidRDefault="00EE2D73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B780A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926A06" w:rsidRPr="00BB2BB4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), ОСУЩЕСТВИВШИМ ИХ ПЕРЕЧИСЛЕНИЕ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В БЮДЖЕТ</w:t>
      </w:r>
      <w:r w:rsidR="00932D0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CC264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ИШИДЕЙ</w:t>
      </w:r>
      <w:r w:rsidR="00932D0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СКОГО 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  <w:r w:rsidRPr="00BB2BB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</w:p>
    <w:p w:rsidR="006D2746" w:rsidRPr="00BB2BB4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Глава 1. Общие положения</w:t>
      </w: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464FA" w:rsidRPr="00BB2BB4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определяет </w:t>
      </w:r>
      <w:r w:rsidR="00521ABD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C2649">
        <w:rPr>
          <w:rFonts w:ascii="Times New Roman" w:hAnsi="Times New Roman" w:cs="Times New Roman"/>
          <w:kern w:val="2"/>
          <w:sz w:val="28"/>
          <w:szCs w:val="28"/>
        </w:rPr>
        <w:t>Ишидей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ского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r w:rsidR="00811887" w:rsidRPr="00BB2BB4"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</w:t>
      </w:r>
      <w:r w:rsidR="00811887" w:rsidRPr="00BB2BB4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A00293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kern w:val="2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реализации мероприятий, имеющих приоритетное значение для жителей муниципального образования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соответственно – инициативные платежи,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инициативные проекты)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C1BC9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CC1BC9">
        <w:rPr>
          <w:rFonts w:ascii="Times New Roman" w:hAnsi="Times New Roman" w:cs="Times New Roman"/>
          <w:kern w:val="2"/>
          <w:sz w:val="28"/>
          <w:szCs w:val="28"/>
        </w:rPr>
        <w:t>В случае, если инициативный проект не был реализован, инициативные платежи подлежат возврату лицам, осуществившим их перечисление в местный бюджет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образования.</w:t>
      </w:r>
    </w:p>
    <w:p w:rsidR="00BB2BB4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CC1BC9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541EAA">
        <w:rPr>
          <w:rFonts w:ascii="Times New Roman" w:hAnsi="Times New Roman" w:cs="Times New Roman"/>
          <w:kern w:val="2"/>
          <w:sz w:val="28"/>
          <w:szCs w:val="28"/>
        </w:rPr>
        <w:t xml:space="preserve">. Расчет и возврат 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сумм инициативных плат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>ежей, подлежащих возврату лицам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, осуществившим их перечисление в местный бюджет муниципального образования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, осуществляется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дминистрацией </w:t>
      </w:r>
      <w:r w:rsidR="00CC2649">
        <w:rPr>
          <w:rFonts w:ascii="Times New Roman" w:hAnsi="Times New Roman" w:cs="Times New Roman"/>
          <w:kern w:val="2"/>
          <w:sz w:val="28"/>
          <w:szCs w:val="28"/>
        </w:rPr>
        <w:t>Ишидей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ского сельского поселения 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(далее – </w:t>
      </w:r>
      <w:r w:rsidR="00796018" w:rsidRPr="00EB712B">
        <w:rPr>
          <w:rFonts w:ascii="Times New Roman" w:hAnsi="Times New Roman" w:cs="Times New Roman"/>
          <w:bCs/>
          <w:kern w:val="2"/>
          <w:sz w:val="28"/>
          <w:szCs w:val="28"/>
        </w:rPr>
        <w:t>уполномоченный орган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28630B" w:rsidRPr="00EB712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2. Порядок расчета 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br/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платежей, подлежащих возврату</w:t>
      </w: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F1408" w:rsidRPr="00EB712B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541EAA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По окончании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каждого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финансового года,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но не позднее 1 апреля, уполномоченный орган формирует перечень инициативных проектов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из числа реализуемых в муниципальном образовании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 определяет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>среди них инициативные проекты:</w:t>
      </w:r>
    </w:p>
    <w:p w:rsidR="00844E41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1) реализация которых завершена в истекшем финансовом году;</w:t>
      </w:r>
    </w:p>
    <w:p w:rsidR="00844E41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2) реализация которых не завершена в истекшем финансовом году, при этом </w:t>
      </w:r>
      <w:r w:rsidR="00763483" w:rsidRPr="00EB712B">
        <w:rPr>
          <w:rFonts w:ascii="Times New Roman" w:hAnsi="Times New Roman" w:cs="Times New Roman"/>
          <w:kern w:val="2"/>
          <w:sz w:val="28"/>
          <w:szCs w:val="28"/>
        </w:rPr>
        <w:t>срок реализации,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которых истек и не был продлен.</w:t>
      </w:r>
    </w:p>
    <w:p w:rsidR="00DB1739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DB1739" w:rsidRPr="00EB712B">
        <w:rPr>
          <w:rFonts w:ascii="Times New Roman" w:hAnsi="Times New Roman" w:cs="Times New Roman"/>
          <w:kern w:val="2"/>
          <w:sz w:val="28"/>
          <w:szCs w:val="28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 xml:space="preserve">уплачивались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ли гражданами, индивидуальными предпринимателями 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образованными в соответствии с законодательством Российской Федерации юридическими лицами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в местный бюджет муниципального образования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инициативные платежи в целях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величину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реализован);</w:t>
      </w:r>
    </w:p>
    <w:p w:rsidR="007F1408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 xml:space="preserve">в целях реализации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соответствующе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>
        <w:rPr>
          <w:rFonts w:ascii="Times New Roman" w:hAnsi="Times New Roman" w:cs="Times New Roman"/>
          <w:kern w:val="2"/>
          <w:sz w:val="28"/>
          <w:szCs w:val="28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9. Результаты проверки, предусмотренной пунктами 6, 7 настоящего Порядка, излагаются уполн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омоченным органом в форме отчета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336C5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отдельно по каждому инициативному проекту, предусмотренному пунктом 6 настоящего Порядка.</w:t>
      </w:r>
    </w:p>
    <w:p w:rsidR="00261A96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10. Отчет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ы 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не позднее 25 апреля представля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тся уполномоченным органом на рассмотрение главы </w:t>
      </w:r>
      <w:r w:rsidR="00CC2649">
        <w:rPr>
          <w:rFonts w:ascii="Times New Roman" w:hAnsi="Times New Roman" w:cs="Times New Roman"/>
          <w:kern w:val="2"/>
          <w:sz w:val="28"/>
          <w:szCs w:val="28"/>
        </w:rPr>
        <w:t>Ишидей</w:t>
      </w:r>
      <w:r w:rsidR="001E32EC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</w:t>
      </w:r>
      <w:r w:rsidR="00261A96" w:rsidRPr="00261A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72C5C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11. Глава </w:t>
      </w:r>
      <w:r w:rsidR="00CC2649">
        <w:rPr>
          <w:rFonts w:ascii="Times New Roman" w:hAnsi="Times New Roman" w:cs="Times New Roman"/>
          <w:kern w:val="2"/>
          <w:sz w:val="28"/>
          <w:szCs w:val="28"/>
        </w:rPr>
        <w:t>Ишидей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kern w:val="2"/>
          <w:sz w:val="28"/>
          <w:szCs w:val="28"/>
        </w:rPr>
        <w:t>отчеты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 о поступлении инициативных платежей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и не позднее 30 апреля принимает по ним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возврате инициативных платежей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(остатка инициативных платежей)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, уплаченных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целях реализации соответствующего инициативного проекта, в форме резолюции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61A96" w:rsidRPr="0018675C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12.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Не позднее двух рабочих дней со дня принятия главой </w:t>
      </w:r>
      <w:r w:rsidR="00CC2649">
        <w:rPr>
          <w:rFonts w:ascii="Times New Roman" w:hAnsi="Times New Roman" w:cs="Times New Roman"/>
          <w:kern w:val="2"/>
          <w:sz w:val="28"/>
          <w:szCs w:val="28"/>
        </w:rPr>
        <w:t>Ишидей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ского сельского поселения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возврате инициативных платежей (остатка инициативных платежей) соответствующий отчет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>передается лиц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ом, отвечающим за делопроизводство в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932D06" w:rsidRPr="00B336C5">
        <w:rPr>
          <w:rFonts w:ascii="Times New Roman" w:hAnsi="Times New Roman" w:cs="Times New Roman"/>
          <w:kern w:val="2"/>
          <w:sz w:val="28"/>
          <w:szCs w:val="28"/>
        </w:rPr>
        <w:t>дминистрации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C2649">
        <w:rPr>
          <w:rFonts w:ascii="Times New Roman" w:hAnsi="Times New Roman" w:cs="Times New Roman"/>
          <w:kern w:val="2"/>
          <w:sz w:val="28"/>
          <w:szCs w:val="28"/>
        </w:rPr>
        <w:t>Ишидей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в 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в тот же срок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размещается на официальном </w:t>
      </w:r>
      <w:r w:rsidRPr="00CC15D5">
        <w:rPr>
          <w:rFonts w:ascii="Times New Roman" w:hAnsi="Times New Roman" w:cs="Times New Roman"/>
          <w:kern w:val="2"/>
          <w:sz w:val="28"/>
          <w:szCs w:val="28"/>
        </w:rPr>
        <w:t>сайте муниципального образования в информационно-телекоммуникационной сети «Интернет</w:t>
      </w:r>
      <w:r w:rsidRPr="00CA50CA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(далее – официальный сайт)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с соблюдением законодательства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 о персональных данных.</w:t>
      </w:r>
    </w:p>
    <w:p w:rsidR="00AD0751" w:rsidRPr="0018675C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если инициативный проект не был реализован, уполномоченный орган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на основании отчета о поступлении инициативных платежей, иных сведений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соответствующим лицом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</w:t>
      </w:r>
      <w:r>
        <w:rPr>
          <w:rFonts w:ascii="Times New Roman" w:hAnsi="Times New Roman" w:cs="Times New Roman"/>
          <w:kern w:val="2"/>
          <w:sz w:val="28"/>
          <w:szCs w:val="28"/>
        </w:rPr>
        <w:t>о данному инициативному проекту), за вычето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м расходов на пересылку.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если инициативный проект был реализован, уполномоченный орган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1) общую сумму поступивших инициативных платежей по данному инициативному проекту;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B336C5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336C5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3. Порядок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 xml:space="preserve">возврата </w:t>
      </w:r>
      <w:r w:rsidR="00D176AB" w:rsidRPr="00B336C5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CB6C5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>платежей</w:t>
      </w: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8675C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18675C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 с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>размещени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>ем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16. Лицо, осуществившее перечисление инициативного платежа (инициативных платежей),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</w:t>
      </w:r>
      <w:r w:rsidR="007F3F51">
        <w:rPr>
          <w:rFonts w:ascii="Times New Roman" w:hAnsi="Times New Roman" w:cs="Times New Roman"/>
          <w:kern w:val="2"/>
          <w:sz w:val="28"/>
          <w:szCs w:val="28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17. В случае смерти гражданина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индивидуального предпринимателя)</w:t>
      </w:r>
      <w:r>
        <w:rPr>
          <w:rFonts w:ascii="Times New Roman" w:hAnsi="Times New Roman" w:cs="Times New Roman"/>
          <w:kern w:val="2"/>
          <w:sz w:val="28"/>
          <w:szCs w:val="28"/>
        </w:rPr>
        <w:t>, реорганизации или ликвидации юр</w:t>
      </w:r>
      <w:r w:rsidR="005E58A8">
        <w:rPr>
          <w:rFonts w:ascii="Times New Roman" w:hAnsi="Times New Roman" w:cs="Times New Roman"/>
          <w:kern w:val="2"/>
          <w:sz w:val="28"/>
          <w:szCs w:val="28"/>
        </w:rPr>
        <w:t xml:space="preserve">идического лица, осуществивших перечисление инициативных платежей,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18.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рассматривает поступивш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заявлени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о возврате инициативного платежа (остатка инициативного платежа)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не позднее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10 рабочих дней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со дня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получения указанного заявления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в указанный срок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19. О принятии решения об отказе в возврате заявителю инициативного платежа (остатка инициативного платежа)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уведомляет заявителя в течение 5 рабочих дней со дня принятия указанного решения.</w:t>
      </w:r>
    </w:p>
    <w:p w:rsidR="001314A2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В случае принятия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решения о возврате заявителю инициативного платежа (остатка инициативного платежа) у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>
        <w:rPr>
          <w:rFonts w:ascii="Times New Roman" w:hAnsi="Times New Roman" w:cs="Times New Roman"/>
          <w:kern w:val="2"/>
          <w:sz w:val="28"/>
          <w:szCs w:val="28"/>
        </w:rPr>
        <w:t xml:space="preserve">20 рабочих дней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со дня получения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указанного заявления.</w:t>
      </w:r>
    </w:p>
    <w:sectPr w:rsidR="001314A2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29" w:rsidRDefault="005E6129" w:rsidP="00926A06">
      <w:pPr>
        <w:spacing w:after="0" w:line="240" w:lineRule="auto"/>
      </w:pPr>
      <w:r>
        <w:separator/>
      </w:r>
    </w:p>
  </w:endnote>
  <w:endnote w:type="continuationSeparator" w:id="0">
    <w:p w:rsidR="005E6129" w:rsidRDefault="005E6129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29" w:rsidRDefault="005E6129" w:rsidP="00926A06">
      <w:pPr>
        <w:spacing w:after="0" w:line="240" w:lineRule="auto"/>
      </w:pPr>
      <w:r>
        <w:separator/>
      </w:r>
    </w:p>
  </w:footnote>
  <w:footnote w:type="continuationSeparator" w:id="0">
    <w:p w:rsidR="005E6129" w:rsidRDefault="005E6129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E95AD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CC2649">
          <w:rPr>
            <w:rFonts w:ascii="Times New Roman" w:hAnsi="Times New Roman" w:cs="Times New Roman"/>
            <w:noProof/>
          </w:rPr>
          <w:t>4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32EC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0289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E6129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2720C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3483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9595C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16A9"/>
    <w:rsid w:val="00903C24"/>
    <w:rsid w:val="009104A9"/>
    <w:rsid w:val="009155D7"/>
    <w:rsid w:val="009176C1"/>
    <w:rsid w:val="009207B5"/>
    <w:rsid w:val="00924D0A"/>
    <w:rsid w:val="00926A06"/>
    <w:rsid w:val="00932D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778E2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2BE9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92018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264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EF18D6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2A72"/>
    <w:rsid w:val="00FA3EBF"/>
    <w:rsid w:val="00FB1FF8"/>
    <w:rsid w:val="00FB2725"/>
    <w:rsid w:val="00FB40D1"/>
    <w:rsid w:val="00FB7520"/>
    <w:rsid w:val="00FC239E"/>
    <w:rsid w:val="00FD02D0"/>
    <w:rsid w:val="00FD1F18"/>
    <w:rsid w:val="00FD2BA9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808E"/>
  <w15:docId w15:val="{F6C7AC63-AC5F-46FC-8BC4-3D41C2DF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rmal (Web)"/>
    <w:basedOn w:val="a"/>
    <w:uiPriority w:val="99"/>
    <w:unhideWhenUsed/>
    <w:rsid w:val="0089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62720C"/>
    <w:rPr>
      <w:rFonts w:cs="Times New Roman"/>
      <w:b/>
      <w:bCs/>
    </w:rPr>
  </w:style>
  <w:style w:type="paragraph" w:styleId="ad">
    <w:name w:val="List Paragraph"/>
    <w:basedOn w:val="a"/>
    <w:uiPriority w:val="34"/>
    <w:qFormat/>
    <w:rsid w:val="0076348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7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7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2107B-71A4-4980-B891-A0704BA1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Элемент</cp:lastModifiedBy>
  <cp:revision>9</cp:revision>
  <cp:lastPrinted>2022-01-11T02:25:00Z</cp:lastPrinted>
  <dcterms:created xsi:type="dcterms:W3CDTF">2021-07-29T09:07:00Z</dcterms:created>
  <dcterms:modified xsi:type="dcterms:W3CDTF">2022-01-11T02:25:00Z</dcterms:modified>
</cp:coreProperties>
</file>