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6408"/>
        <w:gridCol w:w="3077"/>
      </w:tblGrid>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b/>
                <w:spacing w:val="20"/>
                <w:sz w:val="28"/>
                <w:szCs w:val="20"/>
                <w:lang w:eastAsia="ru-RU"/>
              </w:rPr>
            </w:pPr>
            <w:r w:rsidRPr="0019215C">
              <w:rPr>
                <w:rFonts w:ascii="Century Schoolbook" w:eastAsia="Times New Roman" w:hAnsi="Century Schoolbook" w:cs="Times New Roman"/>
                <w:b/>
                <w:spacing w:val="20"/>
                <w:sz w:val="28"/>
                <w:szCs w:val="20"/>
                <w:lang w:eastAsia="ru-RU"/>
              </w:rPr>
              <w:t>ИРКУТСКАЯ  ОБЛАСТЬ</w:t>
            </w: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b/>
                <w:spacing w:val="20"/>
                <w:sz w:val="28"/>
                <w:szCs w:val="20"/>
                <w:lang w:eastAsia="ru-RU"/>
              </w:rPr>
            </w:pPr>
            <w:r w:rsidRPr="0019215C">
              <w:rPr>
                <w:rFonts w:ascii="Century Schoolbook" w:eastAsia="Times New Roman" w:hAnsi="Century Schoolbook" w:cs="Times New Roman"/>
                <w:b/>
                <w:spacing w:val="20"/>
                <w:sz w:val="28"/>
                <w:szCs w:val="20"/>
                <w:lang w:eastAsia="ru-RU"/>
              </w:rPr>
              <w:t>Тулунский район</w:t>
            </w:r>
          </w:p>
          <w:p w:rsidR="00803FEE" w:rsidRPr="0019215C" w:rsidRDefault="00803FEE" w:rsidP="00BC16A0">
            <w:pPr>
              <w:overflowPunct w:val="0"/>
              <w:autoSpaceDE w:val="0"/>
              <w:autoSpaceDN w:val="0"/>
              <w:adjustRightInd w:val="0"/>
              <w:spacing w:after="0" w:line="240" w:lineRule="auto"/>
              <w:ind w:right="-271"/>
              <w:jc w:val="center"/>
              <w:textAlignment w:val="baseline"/>
              <w:rPr>
                <w:rFonts w:ascii="Times New Roman" w:eastAsia="Times New Roman" w:hAnsi="Times New Roman" w:cs="Times New Roman"/>
                <w:b/>
                <w:spacing w:val="20"/>
                <w:sz w:val="28"/>
                <w:szCs w:val="20"/>
                <w:lang w:eastAsia="ru-RU"/>
              </w:rPr>
            </w:pPr>
            <w:r w:rsidRPr="0019215C">
              <w:rPr>
                <w:rFonts w:ascii="Century Schoolbook" w:eastAsia="Times New Roman" w:hAnsi="Century Schoolbook" w:cs="Times New Roman"/>
                <w:b/>
                <w:spacing w:val="20"/>
                <w:sz w:val="28"/>
                <w:szCs w:val="20"/>
                <w:lang w:eastAsia="ru-RU"/>
              </w:rPr>
              <w:t>АДМИНИСТРАЦИЯ</w:t>
            </w: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spacing w:val="20"/>
                <w:sz w:val="28"/>
                <w:szCs w:val="20"/>
                <w:lang w:eastAsia="ru-RU"/>
              </w:rPr>
            </w:pPr>
            <w:r w:rsidRPr="0019215C">
              <w:rPr>
                <w:rFonts w:ascii="Times New Roman" w:eastAsia="Times New Roman" w:hAnsi="Times New Roman" w:cs="Times New Roman"/>
                <w:b/>
                <w:spacing w:val="20"/>
                <w:sz w:val="28"/>
                <w:szCs w:val="20"/>
                <w:lang w:eastAsia="ru-RU"/>
              </w:rPr>
              <w:t>Ишидейского сельского поселения</w:t>
            </w: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spacing w:val="20"/>
                <w:sz w:val="28"/>
                <w:szCs w:val="20"/>
                <w:lang w:eastAsia="ru-RU"/>
              </w:rPr>
            </w:pP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b/>
                <w:spacing w:val="20"/>
                <w:sz w:val="36"/>
                <w:szCs w:val="20"/>
                <w:lang w:eastAsia="ru-RU"/>
              </w:rPr>
            </w:pPr>
            <w:r w:rsidRPr="0019215C">
              <w:rPr>
                <w:rFonts w:ascii="Century Schoolbook" w:eastAsia="Times New Roman" w:hAnsi="Century Schoolbook" w:cs="Times New Roman"/>
                <w:b/>
                <w:spacing w:val="20"/>
                <w:sz w:val="36"/>
                <w:szCs w:val="20"/>
                <w:lang w:eastAsia="ru-RU"/>
              </w:rPr>
              <w:t xml:space="preserve">П О С Т А Н О В Л Е Н И Е </w:t>
            </w:r>
          </w:p>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spacing w:val="20"/>
                <w:sz w:val="28"/>
                <w:szCs w:val="20"/>
                <w:lang w:eastAsia="ru-RU"/>
              </w:rPr>
            </w:pP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spacing w:val="20"/>
                <w:sz w:val="28"/>
                <w:szCs w:val="20"/>
                <w:lang w:eastAsia="ru-RU"/>
              </w:rPr>
            </w:pP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spacing w:val="20"/>
                <w:sz w:val="28"/>
                <w:szCs w:val="20"/>
                <w:lang w:eastAsia="ru-RU"/>
              </w:rPr>
            </w:pPr>
          </w:p>
        </w:tc>
      </w:tr>
      <w:tr w:rsidR="00803FEE" w:rsidRPr="0019215C" w:rsidTr="00BC16A0">
        <w:tc>
          <w:tcPr>
            <w:tcW w:w="9485" w:type="dxa"/>
            <w:gridSpan w:val="2"/>
            <w:shd w:val="clear" w:color="auto" w:fill="auto"/>
          </w:tcPr>
          <w:p w:rsidR="00803FEE" w:rsidRPr="0065709A" w:rsidRDefault="0065709A" w:rsidP="00BC16A0">
            <w:pPr>
              <w:overflowPunct w:val="0"/>
              <w:autoSpaceDE w:val="0"/>
              <w:autoSpaceDN w:val="0"/>
              <w:adjustRightInd w:val="0"/>
              <w:spacing w:after="0" w:line="240" w:lineRule="auto"/>
              <w:ind w:right="-271"/>
              <w:textAlignment w:val="baseline"/>
              <w:rPr>
                <w:rFonts w:ascii="Century Schoolbook" w:eastAsia="Times New Roman" w:hAnsi="Century Schoolbook" w:cs="Times New Roman"/>
                <w:spacing w:val="20"/>
                <w:sz w:val="28"/>
                <w:szCs w:val="20"/>
                <w:lang w:eastAsia="ru-RU"/>
              </w:rPr>
            </w:pPr>
            <w:r w:rsidRPr="0065709A">
              <w:rPr>
                <w:rFonts w:ascii="Century Schoolbook" w:eastAsia="Times New Roman" w:hAnsi="Century Schoolbook" w:cs="Times New Roman"/>
                <w:b/>
                <w:spacing w:val="20"/>
                <w:sz w:val="28"/>
                <w:szCs w:val="20"/>
                <w:lang w:eastAsia="ru-RU"/>
              </w:rPr>
              <w:t>«19</w:t>
            </w:r>
            <w:r w:rsidR="00803FEE" w:rsidRPr="0065709A">
              <w:rPr>
                <w:rFonts w:ascii="Century Schoolbook" w:eastAsia="Times New Roman" w:hAnsi="Century Schoolbook" w:cs="Times New Roman"/>
                <w:b/>
                <w:spacing w:val="20"/>
                <w:sz w:val="28"/>
                <w:szCs w:val="20"/>
                <w:lang w:eastAsia="ru-RU"/>
              </w:rPr>
              <w:t xml:space="preserve">» </w:t>
            </w:r>
            <w:r w:rsidRPr="0065709A">
              <w:rPr>
                <w:rFonts w:ascii="Century Schoolbook" w:eastAsia="Times New Roman" w:hAnsi="Century Schoolbook" w:cs="Times New Roman"/>
                <w:b/>
                <w:spacing w:val="20"/>
                <w:sz w:val="28"/>
                <w:szCs w:val="20"/>
                <w:lang w:eastAsia="ru-RU"/>
              </w:rPr>
              <w:t xml:space="preserve">июня </w:t>
            </w:r>
            <w:r w:rsidR="00803FEE" w:rsidRPr="0065709A">
              <w:rPr>
                <w:rFonts w:ascii="Century Schoolbook" w:eastAsia="Times New Roman" w:hAnsi="Century Schoolbook" w:cs="Times New Roman"/>
                <w:b/>
                <w:spacing w:val="20"/>
                <w:sz w:val="28"/>
                <w:szCs w:val="20"/>
                <w:lang w:eastAsia="ru-RU"/>
              </w:rPr>
              <w:t>20</w:t>
            </w:r>
            <w:r w:rsidRPr="0065709A">
              <w:rPr>
                <w:rFonts w:ascii="Century Schoolbook" w:eastAsia="Times New Roman" w:hAnsi="Century Schoolbook" w:cs="Times New Roman"/>
                <w:b/>
                <w:spacing w:val="20"/>
                <w:sz w:val="28"/>
                <w:szCs w:val="20"/>
                <w:lang w:eastAsia="ru-RU"/>
              </w:rPr>
              <w:t>24</w:t>
            </w:r>
            <w:r w:rsidR="00803FEE" w:rsidRPr="0065709A">
              <w:rPr>
                <w:rFonts w:ascii="Century Schoolbook" w:eastAsia="Times New Roman" w:hAnsi="Century Schoolbook" w:cs="Times New Roman"/>
                <w:b/>
                <w:spacing w:val="20"/>
                <w:sz w:val="28"/>
                <w:szCs w:val="20"/>
                <w:lang w:eastAsia="ru-RU"/>
              </w:rPr>
              <w:t xml:space="preserve"> г</w:t>
            </w:r>
            <w:r w:rsidR="00803FEE" w:rsidRPr="0065709A">
              <w:rPr>
                <w:rFonts w:ascii="Century Schoolbook" w:eastAsia="Times New Roman" w:hAnsi="Century Schoolbook" w:cs="Times New Roman"/>
                <w:spacing w:val="20"/>
                <w:sz w:val="28"/>
                <w:szCs w:val="20"/>
                <w:lang w:eastAsia="ru-RU"/>
              </w:rPr>
              <w:t xml:space="preserve">.                                            </w:t>
            </w:r>
            <w:r>
              <w:rPr>
                <w:rFonts w:ascii="Century Schoolbook" w:eastAsia="Times New Roman" w:hAnsi="Century Schoolbook" w:cs="Times New Roman"/>
                <w:spacing w:val="20"/>
                <w:sz w:val="28"/>
                <w:szCs w:val="20"/>
                <w:lang w:eastAsia="ru-RU"/>
              </w:rPr>
              <w:t xml:space="preserve">     </w:t>
            </w:r>
            <w:r w:rsidR="00803FEE" w:rsidRPr="0065709A">
              <w:rPr>
                <w:rFonts w:ascii="Century Schoolbook" w:eastAsia="Times New Roman" w:hAnsi="Century Schoolbook" w:cs="Times New Roman"/>
                <w:spacing w:val="20"/>
                <w:sz w:val="28"/>
                <w:szCs w:val="20"/>
                <w:lang w:eastAsia="ru-RU"/>
              </w:rPr>
              <w:t xml:space="preserve"> </w:t>
            </w:r>
            <w:r w:rsidRPr="0065709A">
              <w:rPr>
                <w:rFonts w:ascii="Century Schoolbook" w:eastAsia="Times New Roman" w:hAnsi="Century Schoolbook" w:cs="Times New Roman"/>
                <w:b/>
                <w:spacing w:val="20"/>
                <w:sz w:val="28"/>
                <w:szCs w:val="20"/>
                <w:lang w:eastAsia="ru-RU"/>
              </w:rPr>
              <w:t>№ 11/1</w:t>
            </w:r>
          </w:p>
          <w:p w:rsidR="00803FEE" w:rsidRPr="0065709A"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spacing w:val="20"/>
                <w:sz w:val="28"/>
                <w:szCs w:val="20"/>
                <w:lang w:eastAsia="ru-RU"/>
              </w:rPr>
            </w:pP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b/>
                <w:spacing w:val="20"/>
                <w:sz w:val="28"/>
                <w:szCs w:val="20"/>
                <w:lang w:eastAsia="ru-RU"/>
              </w:rPr>
            </w:pPr>
            <w:r w:rsidRPr="0019215C">
              <w:rPr>
                <w:rFonts w:ascii="Century Schoolbook" w:eastAsia="Times New Roman" w:hAnsi="Century Schoolbook" w:cs="Times New Roman"/>
                <w:b/>
                <w:spacing w:val="20"/>
                <w:sz w:val="28"/>
                <w:szCs w:val="20"/>
                <w:lang w:eastAsia="ru-RU"/>
              </w:rPr>
              <w:t>п. Ишидей</w:t>
            </w:r>
          </w:p>
        </w:tc>
      </w:tr>
      <w:tr w:rsidR="00803FEE" w:rsidRPr="0019215C" w:rsidTr="00BC16A0">
        <w:tc>
          <w:tcPr>
            <w:tcW w:w="9485" w:type="dxa"/>
            <w:gridSpan w:val="2"/>
            <w:shd w:val="clear" w:color="auto" w:fill="auto"/>
          </w:tcPr>
          <w:p w:rsidR="00803FEE" w:rsidRPr="0019215C" w:rsidRDefault="00803FEE" w:rsidP="00BC16A0">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b/>
                <w:spacing w:val="20"/>
                <w:sz w:val="28"/>
                <w:szCs w:val="20"/>
                <w:lang w:eastAsia="ru-RU"/>
              </w:rPr>
            </w:pPr>
          </w:p>
        </w:tc>
      </w:tr>
      <w:tr w:rsidR="00803FEE" w:rsidRPr="0019215C" w:rsidTr="00BC16A0">
        <w:trPr>
          <w:gridAfter w:val="1"/>
          <w:wAfter w:w="3077" w:type="dxa"/>
        </w:trPr>
        <w:tc>
          <w:tcPr>
            <w:tcW w:w="6408" w:type="dxa"/>
            <w:shd w:val="clear" w:color="auto" w:fill="auto"/>
          </w:tcPr>
          <w:p w:rsidR="00803FEE" w:rsidRPr="0019215C" w:rsidRDefault="00803FEE" w:rsidP="00BC16A0">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p>
          <w:p w:rsidR="00803FEE" w:rsidRPr="0019215C" w:rsidRDefault="00803FEE" w:rsidP="00803FEE">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О внесении изменений в постановление Администрации Ишидейского сельского поселения от 08.11.2019 года №43 «</w:t>
            </w:r>
            <w:r w:rsidRPr="0019215C">
              <w:rPr>
                <w:rFonts w:ascii="Times New Roman" w:eastAsia="Times New Roman" w:hAnsi="Times New Roman" w:cs="Times New Roman"/>
                <w:b/>
                <w:i/>
                <w:color w:val="000000"/>
                <w:sz w:val="28"/>
                <w:szCs w:val="28"/>
                <w:lang w:eastAsia="ru-RU"/>
              </w:rPr>
              <w:t>Об утверждении перечня должностных лиц, уполномоченных составлять протоколы об административных правонарушениях</w:t>
            </w:r>
            <w:r>
              <w:rPr>
                <w:rFonts w:ascii="Times New Roman" w:eastAsia="Times New Roman" w:hAnsi="Times New Roman" w:cs="Times New Roman"/>
                <w:b/>
                <w:i/>
                <w:color w:val="000000"/>
                <w:sz w:val="28"/>
                <w:szCs w:val="28"/>
                <w:lang w:eastAsia="ru-RU"/>
              </w:rPr>
              <w:t>»</w:t>
            </w:r>
          </w:p>
        </w:tc>
      </w:tr>
    </w:tbl>
    <w:p w:rsidR="00803FEE" w:rsidRDefault="00803FEE" w:rsidP="00803FEE">
      <w:pPr>
        <w:spacing w:after="0" w:line="240" w:lineRule="auto"/>
        <w:jc w:val="both"/>
      </w:pPr>
    </w:p>
    <w:p w:rsidR="00803FEE" w:rsidRDefault="00803FEE" w:rsidP="00803FEE">
      <w:pPr>
        <w:spacing w:after="0" w:line="240" w:lineRule="auto"/>
        <w:ind w:firstLine="567"/>
        <w:jc w:val="both"/>
        <w:rPr>
          <w:rFonts w:ascii="Times New Roman" w:hAnsi="Times New Roman" w:cs="Times New Roman"/>
          <w:sz w:val="28"/>
        </w:rPr>
      </w:pPr>
      <w:r w:rsidRPr="0019215C">
        <w:rPr>
          <w:rFonts w:ascii="Times New Roman" w:eastAsia="Times New Roman" w:hAnsi="Times New Roman" w:cs="Times New Roman"/>
          <w:sz w:val="28"/>
          <w:szCs w:val="28"/>
          <w:lang w:eastAsia="ru-RU"/>
        </w:rPr>
        <w:t>В соответствии с  Законом Иркутской области № 37-ОЗ от 04 апреля 2014года «О наделении органов местного самоуправления областными государственными полномочиями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Pr>
          <w:rFonts w:ascii="Times New Roman" w:eastAsia="Times New Roman" w:hAnsi="Times New Roman" w:cs="Times New Roman"/>
          <w:sz w:val="28"/>
          <w:szCs w:val="28"/>
          <w:lang w:eastAsia="ru-RU"/>
        </w:rPr>
        <w:t>,</w:t>
      </w:r>
      <w:r>
        <w:rPr>
          <w:rFonts w:ascii="Times New Roman" w:hAnsi="Times New Roman" w:cs="Times New Roman"/>
          <w:sz w:val="28"/>
        </w:rPr>
        <w:t xml:space="preserve"> Законом Иркутской области от 30.12.2014 г.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руководствуясь Уставом Ишидейского муниципального образования, </w:t>
      </w:r>
    </w:p>
    <w:p w:rsidR="00803FEE" w:rsidRDefault="00803FEE" w:rsidP="00803FEE">
      <w:pPr>
        <w:spacing w:after="0" w:line="240" w:lineRule="auto"/>
        <w:jc w:val="both"/>
        <w:rPr>
          <w:rFonts w:ascii="Times New Roman" w:hAnsi="Times New Roman" w:cs="Times New Roman"/>
          <w:sz w:val="28"/>
        </w:rPr>
      </w:pPr>
    </w:p>
    <w:p w:rsidR="00803FEE" w:rsidRPr="00996421" w:rsidRDefault="00803FEE" w:rsidP="00803FEE">
      <w:pPr>
        <w:spacing w:after="0" w:line="240" w:lineRule="auto"/>
        <w:jc w:val="center"/>
        <w:rPr>
          <w:rFonts w:ascii="Times New Roman" w:hAnsi="Times New Roman" w:cs="Times New Roman"/>
          <w:b/>
          <w:sz w:val="28"/>
        </w:rPr>
      </w:pPr>
      <w:r w:rsidRPr="00996421">
        <w:rPr>
          <w:rFonts w:ascii="Times New Roman" w:hAnsi="Times New Roman" w:cs="Times New Roman"/>
          <w:b/>
          <w:sz w:val="28"/>
        </w:rPr>
        <w:t>ПОСТАНОВЛЯЮ:</w:t>
      </w:r>
    </w:p>
    <w:p w:rsidR="00803FEE" w:rsidRDefault="00803FEE" w:rsidP="00803FEE">
      <w:pPr>
        <w:spacing w:after="0" w:line="240" w:lineRule="auto"/>
        <w:jc w:val="both"/>
        <w:rPr>
          <w:rFonts w:ascii="Times New Roman" w:hAnsi="Times New Roman" w:cs="Times New Roman"/>
          <w:sz w:val="28"/>
        </w:rPr>
      </w:pPr>
    </w:p>
    <w:p w:rsidR="00803FEE" w:rsidRDefault="00803FEE" w:rsidP="00803FE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rPr>
        <w:t xml:space="preserve">1. Внести в </w:t>
      </w:r>
      <w:r w:rsidRPr="00803FEE">
        <w:rPr>
          <w:rFonts w:ascii="Times New Roman" w:eastAsia="Times New Roman" w:hAnsi="Times New Roman" w:cs="Times New Roman"/>
          <w:color w:val="000000"/>
          <w:sz w:val="28"/>
          <w:szCs w:val="28"/>
          <w:lang w:eastAsia="ru-RU"/>
        </w:rPr>
        <w:t>постановление Администрации Ишидейского сельского поселения от 08.11.2019 года №43 «Об утверждении перечня должностных лиц, уполномоченных составлять протоколы об административных правонарушениях»</w:t>
      </w:r>
      <w:r>
        <w:rPr>
          <w:rFonts w:ascii="Times New Roman" w:eastAsia="Times New Roman" w:hAnsi="Times New Roman" w:cs="Times New Roman"/>
          <w:color w:val="000000"/>
          <w:sz w:val="28"/>
          <w:szCs w:val="28"/>
          <w:lang w:eastAsia="ru-RU"/>
        </w:rPr>
        <w:t xml:space="preserve"> (далее – постановление) следующие изменения:</w:t>
      </w:r>
    </w:p>
    <w:p w:rsidR="00803FEE" w:rsidRPr="0019215C" w:rsidRDefault="00803FEE" w:rsidP="00803FEE">
      <w:pPr>
        <w:spacing w:after="200" w:line="276"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1.1. Из п</w:t>
      </w:r>
      <w:r w:rsidRPr="0019215C">
        <w:rPr>
          <w:rFonts w:ascii="Times New Roman" w:eastAsia="Times New Roman" w:hAnsi="Times New Roman" w:cs="Times New Roman"/>
          <w:sz w:val="28"/>
          <w:szCs w:val="28"/>
          <w:lang w:eastAsia="ru-RU"/>
        </w:rPr>
        <w:t>ереч</w:t>
      </w:r>
      <w:r>
        <w:rPr>
          <w:rFonts w:ascii="Times New Roman" w:eastAsia="Times New Roman" w:hAnsi="Times New Roman" w:cs="Times New Roman"/>
          <w:sz w:val="28"/>
          <w:szCs w:val="28"/>
          <w:lang w:eastAsia="ru-RU"/>
        </w:rPr>
        <w:t xml:space="preserve">ня </w:t>
      </w:r>
      <w:r w:rsidRPr="0019215C">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олжностных </w:t>
      </w:r>
      <w:r w:rsidRPr="0019215C">
        <w:rPr>
          <w:rFonts w:ascii="Times New Roman" w:eastAsia="Times New Roman" w:hAnsi="Times New Roman" w:cs="Times New Roman"/>
          <w:sz w:val="28"/>
          <w:szCs w:val="28"/>
          <w:lang w:eastAsia="ru-RU"/>
        </w:rPr>
        <w:t xml:space="preserve">лиц администрации Ишидейского сельского поселения, уполномоченных составлять протоколы об административных правонарушениях, предусмотренных законом </w:t>
      </w:r>
      <w:r>
        <w:rPr>
          <w:rFonts w:ascii="Times New Roman" w:hAnsi="Times New Roman" w:cs="Times New Roman"/>
          <w:sz w:val="28"/>
        </w:rPr>
        <w:t xml:space="preserve">Иркутской области от 30.12.2014 г. № 173-ОЗ «Об отдельных вопросах регулирования </w:t>
      </w:r>
      <w:r>
        <w:rPr>
          <w:rFonts w:ascii="Times New Roman" w:hAnsi="Times New Roman" w:cs="Times New Roman"/>
          <w:sz w:val="28"/>
        </w:rPr>
        <w:lastRenderedPageBreak/>
        <w:t xml:space="preserve">административной ответственности в области благоустройства территорий муниципальных образований Иркутской области», указанных в </w:t>
      </w:r>
      <w:r>
        <w:rPr>
          <w:rFonts w:ascii="Times New Roman" w:eastAsia="Times New Roman" w:hAnsi="Times New Roman" w:cs="Times New Roman"/>
          <w:color w:val="000000"/>
          <w:sz w:val="28"/>
          <w:szCs w:val="28"/>
          <w:lang w:eastAsia="ru-RU"/>
        </w:rPr>
        <w:t>приложении к постановлению</w:t>
      </w:r>
      <w:r w:rsidR="007F28D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rPr>
        <w:t>исключить с</w:t>
      </w:r>
      <w:r w:rsidRPr="0019215C">
        <w:rPr>
          <w:rFonts w:ascii="Times New Roman" w:eastAsia="Times New Roman" w:hAnsi="Times New Roman" w:cs="Times New Roman"/>
          <w:sz w:val="28"/>
          <w:szCs w:val="28"/>
        </w:rPr>
        <w:t>пециалист</w:t>
      </w:r>
      <w:r>
        <w:rPr>
          <w:rFonts w:ascii="Times New Roman" w:eastAsia="Times New Roman" w:hAnsi="Times New Roman" w:cs="Times New Roman"/>
          <w:sz w:val="28"/>
          <w:szCs w:val="28"/>
        </w:rPr>
        <w:t>а</w:t>
      </w:r>
      <w:r w:rsidRPr="0019215C">
        <w:rPr>
          <w:rFonts w:ascii="Times New Roman" w:eastAsia="Times New Roman" w:hAnsi="Times New Roman" w:cs="Times New Roman"/>
          <w:sz w:val="28"/>
          <w:szCs w:val="28"/>
        </w:rPr>
        <w:t xml:space="preserve"> администрации Ишидейского сельского поселения </w:t>
      </w:r>
      <w:r>
        <w:rPr>
          <w:rFonts w:ascii="Times New Roman" w:eastAsia="Times New Roman" w:hAnsi="Times New Roman" w:cs="Times New Roman"/>
          <w:sz w:val="28"/>
          <w:szCs w:val="28"/>
        </w:rPr>
        <w:t xml:space="preserve">Иванову Ксению </w:t>
      </w:r>
      <w:r w:rsidRPr="0019215C">
        <w:rPr>
          <w:rFonts w:ascii="Times New Roman" w:eastAsia="Times New Roman" w:hAnsi="Times New Roman" w:cs="Times New Roman"/>
          <w:sz w:val="28"/>
          <w:szCs w:val="28"/>
        </w:rPr>
        <w:t>Николаевн</w:t>
      </w:r>
      <w:r>
        <w:rPr>
          <w:rFonts w:ascii="Times New Roman" w:eastAsia="Times New Roman" w:hAnsi="Times New Roman" w:cs="Times New Roman"/>
          <w:sz w:val="28"/>
          <w:szCs w:val="28"/>
        </w:rPr>
        <w:t>у</w:t>
      </w:r>
      <w:r w:rsidRPr="0019215C">
        <w:rPr>
          <w:rFonts w:ascii="Times New Roman" w:eastAsia="Times New Roman" w:hAnsi="Times New Roman" w:cs="Times New Roman"/>
          <w:sz w:val="28"/>
          <w:szCs w:val="28"/>
        </w:rPr>
        <w:t>.</w:t>
      </w:r>
    </w:p>
    <w:p w:rsidR="00803FEE" w:rsidRDefault="00803FEE" w:rsidP="00803FEE">
      <w:pPr>
        <w:spacing w:after="0" w:line="240" w:lineRule="auto"/>
        <w:ind w:firstLine="709"/>
        <w:jc w:val="both"/>
        <w:rPr>
          <w:rFonts w:ascii="Times New Roman" w:hAnsi="Times New Roman" w:cs="Times New Roman"/>
          <w:sz w:val="28"/>
        </w:rPr>
      </w:pPr>
      <w:r>
        <w:rPr>
          <w:rFonts w:ascii="Times New Roman" w:hAnsi="Times New Roman" w:cs="Times New Roman"/>
          <w:sz w:val="28"/>
        </w:rPr>
        <w:t>2. Опубликовать настоящее постановление в газете «Ишидейский вестник» и разместить на официальном сайте администрации Ишидейского сельского поселения в информационно-телекоммуникационной сети «Интернет».</w:t>
      </w:r>
    </w:p>
    <w:p w:rsidR="00803FEE" w:rsidRDefault="00803FEE" w:rsidP="00803FEE">
      <w:pPr>
        <w:spacing w:after="0" w:line="240" w:lineRule="auto"/>
        <w:ind w:firstLine="709"/>
        <w:jc w:val="both"/>
        <w:rPr>
          <w:rFonts w:ascii="Times New Roman" w:hAnsi="Times New Roman" w:cs="Times New Roman"/>
          <w:sz w:val="28"/>
        </w:rPr>
      </w:pPr>
      <w:r>
        <w:rPr>
          <w:rFonts w:ascii="Times New Roman" w:hAnsi="Times New Roman" w:cs="Times New Roman"/>
          <w:sz w:val="28"/>
        </w:rPr>
        <w:t>3. Контроль за исполнением настоящего постановления оставляю за собой.</w:t>
      </w:r>
    </w:p>
    <w:p w:rsidR="00803FEE" w:rsidRDefault="00803FEE" w:rsidP="00803FEE">
      <w:pPr>
        <w:spacing w:after="0" w:line="240" w:lineRule="auto"/>
        <w:jc w:val="both"/>
        <w:rPr>
          <w:rFonts w:ascii="Times New Roman" w:hAnsi="Times New Roman" w:cs="Times New Roman"/>
          <w:sz w:val="28"/>
        </w:rPr>
      </w:pPr>
    </w:p>
    <w:p w:rsidR="00803FEE" w:rsidRDefault="00803FEE" w:rsidP="00803FEE">
      <w:pPr>
        <w:spacing w:after="0" w:line="240" w:lineRule="auto"/>
        <w:jc w:val="both"/>
        <w:rPr>
          <w:rFonts w:ascii="Times New Roman" w:hAnsi="Times New Roman" w:cs="Times New Roman"/>
          <w:sz w:val="28"/>
        </w:rPr>
      </w:pPr>
    </w:p>
    <w:p w:rsidR="00803FEE" w:rsidRDefault="00803FEE" w:rsidP="00803FEE">
      <w:pPr>
        <w:spacing w:after="0" w:line="240" w:lineRule="auto"/>
        <w:jc w:val="both"/>
        <w:rPr>
          <w:rFonts w:ascii="Times New Roman" w:hAnsi="Times New Roman" w:cs="Times New Roman"/>
          <w:sz w:val="28"/>
        </w:rPr>
      </w:pPr>
      <w:r>
        <w:rPr>
          <w:rFonts w:ascii="Times New Roman" w:hAnsi="Times New Roman" w:cs="Times New Roman"/>
          <w:sz w:val="28"/>
        </w:rPr>
        <w:t>Глава Ишидейского</w:t>
      </w:r>
    </w:p>
    <w:p w:rsidR="0065709A" w:rsidRDefault="00803FEE" w:rsidP="00803FEE">
      <w:pPr>
        <w:spacing w:after="0" w:line="240" w:lineRule="auto"/>
        <w:jc w:val="both"/>
        <w:rPr>
          <w:rFonts w:ascii="Times New Roman" w:hAnsi="Times New Roman" w:cs="Times New Roman"/>
          <w:sz w:val="28"/>
        </w:rPr>
      </w:pPr>
      <w:r>
        <w:rPr>
          <w:rFonts w:ascii="Times New Roman" w:hAnsi="Times New Roman" w:cs="Times New Roman"/>
          <w:sz w:val="28"/>
        </w:rPr>
        <w:t>сельского поселения                                                                   А.В. Бухарова</w:t>
      </w:r>
    </w:p>
    <w:p w:rsidR="0065709A" w:rsidRDefault="0065709A">
      <w:pPr>
        <w:spacing w:after="200" w:line="276" w:lineRule="auto"/>
        <w:rPr>
          <w:rFonts w:ascii="Times New Roman" w:hAnsi="Times New Roman" w:cs="Times New Roman"/>
          <w:sz w:val="28"/>
        </w:rPr>
      </w:pPr>
      <w:r>
        <w:rPr>
          <w:rFonts w:ascii="Times New Roman" w:hAnsi="Times New Roman" w:cs="Times New Roman"/>
          <w:sz w:val="28"/>
        </w:rPr>
        <w:br w:type="page"/>
      </w:r>
    </w:p>
    <w:p w:rsidR="0065709A" w:rsidRPr="0065709A" w:rsidRDefault="0065709A" w:rsidP="0065709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 xml:space="preserve">Приложение </w:t>
      </w: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к постановлению</w:t>
      </w: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 xml:space="preserve"> администрации Ишидейского </w:t>
      </w: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сельского поселения</w:t>
      </w: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 «</w:t>
      </w:r>
      <w:proofErr w:type="gramStart"/>
      <w:r>
        <w:rPr>
          <w:rFonts w:ascii="Times New Roman" w:eastAsia="Times New Roman" w:hAnsi="Times New Roman" w:cs="Times New Roman"/>
          <w:sz w:val="28"/>
          <w:szCs w:val="28"/>
          <w:lang w:eastAsia="ru-RU"/>
        </w:rPr>
        <w:t>19</w:t>
      </w:r>
      <w:r w:rsidRPr="006570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июня</w:t>
      </w:r>
      <w:proofErr w:type="gramEnd"/>
      <w:r>
        <w:rPr>
          <w:rFonts w:ascii="Times New Roman" w:eastAsia="Times New Roman" w:hAnsi="Times New Roman" w:cs="Times New Roman"/>
          <w:sz w:val="28"/>
          <w:szCs w:val="28"/>
          <w:lang w:eastAsia="ru-RU"/>
        </w:rPr>
        <w:t xml:space="preserve"> 2024</w:t>
      </w:r>
      <w:r w:rsidRPr="0065709A">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11/1</w:t>
      </w: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p>
    <w:p w:rsidR="0065709A" w:rsidRPr="0065709A" w:rsidRDefault="0065709A" w:rsidP="0065709A">
      <w:pPr>
        <w:spacing w:after="0" w:line="240" w:lineRule="auto"/>
        <w:jc w:val="right"/>
        <w:rPr>
          <w:rFonts w:ascii="Times New Roman" w:eastAsia="Times New Roman" w:hAnsi="Times New Roman" w:cs="Times New Roman"/>
          <w:sz w:val="28"/>
          <w:szCs w:val="28"/>
          <w:lang w:eastAsia="ru-RU"/>
        </w:rPr>
      </w:pPr>
    </w:p>
    <w:p w:rsidR="0065709A" w:rsidRPr="0065709A" w:rsidRDefault="0065709A" w:rsidP="0065709A">
      <w:pPr>
        <w:spacing w:after="0" w:line="240" w:lineRule="auto"/>
        <w:jc w:val="center"/>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П Е Р Е Ч Е Н Ь</w:t>
      </w:r>
    </w:p>
    <w:p w:rsidR="0065709A" w:rsidRPr="0065709A" w:rsidRDefault="0065709A" w:rsidP="0065709A">
      <w:pPr>
        <w:spacing w:after="0" w:line="240" w:lineRule="auto"/>
        <w:jc w:val="both"/>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 xml:space="preserve">должностных лиц администрации Ишидейского сельского поселения, уполномоченных составлять протоколы об административных правонарушениях, предусмотренных законом </w:t>
      </w:r>
      <w:r w:rsidRPr="0065709A">
        <w:rPr>
          <w:rFonts w:ascii="Times New Roman" w:eastAsia="Calibri" w:hAnsi="Times New Roman" w:cs="Times New Roman"/>
          <w:sz w:val="28"/>
        </w:rPr>
        <w:t>Иркутской области от 30.12.2014 г.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rsidR="0065709A" w:rsidRPr="0065709A" w:rsidRDefault="0065709A" w:rsidP="0065709A">
      <w:pPr>
        <w:spacing w:after="0" w:line="240" w:lineRule="auto"/>
        <w:jc w:val="both"/>
        <w:rPr>
          <w:rFonts w:ascii="Times New Roman" w:eastAsia="Times New Roman" w:hAnsi="Times New Roman" w:cs="Times New Roman"/>
          <w:sz w:val="28"/>
          <w:szCs w:val="28"/>
          <w:lang w:eastAsia="ru-RU"/>
        </w:rPr>
      </w:pPr>
    </w:p>
    <w:p w:rsidR="0065709A" w:rsidRPr="0065709A" w:rsidRDefault="0065709A" w:rsidP="0065709A">
      <w:pPr>
        <w:spacing w:after="0" w:line="240" w:lineRule="auto"/>
        <w:ind w:firstLine="709"/>
        <w:jc w:val="both"/>
        <w:rPr>
          <w:rFonts w:ascii="Times New Roman" w:eastAsia="Times New Roman" w:hAnsi="Times New Roman" w:cs="Times New Roman"/>
          <w:sz w:val="28"/>
          <w:szCs w:val="28"/>
          <w:lang w:eastAsia="ru-RU"/>
        </w:rPr>
      </w:pPr>
      <w:r w:rsidRPr="0065709A">
        <w:rPr>
          <w:rFonts w:ascii="Times New Roman" w:eastAsia="Times New Roman" w:hAnsi="Times New Roman" w:cs="Times New Roman"/>
          <w:sz w:val="28"/>
          <w:szCs w:val="28"/>
          <w:lang w:eastAsia="ru-RU"/>
        </w:rPr>
        <w:t>1.  Глава Ишидейского сельского поселени</w:t>
      </w:r>
      <w:r w:rsidR="008875E0">
        <w:rPr>
          <w:rFonts w:ascii="Times New Roman" w:eastAsia="Times New Roman" w:hAnsi="Times New Roman" w:cs="Times New Roman"/>
          <w:sz w:val="28"/>
          <w:szCs w:val="28"/>
          <w:lang w:eastAsia="ru-RU"/>
        </w:rPr>
        <w:t>я Бухарова Анастасия Викторовна.</w:t>
      </w:r>
      <w:bookmarkStart w:id="0" w:name="_GoBack"/>
      <w:bookmarkEnd w:id="0"/>
    </w:p>
    <w:p w:rsidR="0065709A" w:rsidRPr="0065709A" w:rsidRDefault="0065709A" w:rsidP="0065709A">
      <w:pPr>
        <w:spacing w:after="0" w:line="240" w:lineRule="auto"/>
        <w:ind w:firstLine="709"/>
        <w:jc w:val="both"/>
        <w:rPr>
          <w:rFonts w:ascii="Times New Roman" w:eastAsia="Times New Roman" w:hAnsi="Times New Roman" w:cs="Times New Roman"/>
          <w:sz w:val="28"/>
          <w:szCs w:val="28"/>
          <w:lang w:eastAsia="ru-RU"/>
        </w:rPr>
      </w:pPr>
    </w:p>
    <w:p w:rsidR="0065709A" w:rsidRPr="0065709A" w:rsidRDefault="0065709A" w:rsidP="0065709A">
      <w:pPr>
        <w:jc w:val="right"/>
        <w:rPr>
          <w:rFonts w:ascii="Times New Roman" w:eastAsia="Calibri" w:hAnsi="Times New Roman" w:cs="Times New Roman"/>
          <w:sz w:val="28"/>
        </w:rPr>
      </w:pPr>
    </w:p>
    <w:p w:rsidR="00803FEE" w:rsidRDefault="00803FEE" w:rsidP="00803FEE">
      <w:pPr>
        <w:spacing w:after="0" w:line="240" w:lineRule="auto"/>
        <w:jc w:val="both"/>
        <w:rPr>
          <w:rFonts w:ascii="Times New Roman" w:hAnsi="Times New Roman" w:cs="Times New Roman"/>
          <w:sz w:val="28"/>
        </w:rPr>
      </w:pPr>
    </w:p>
    <w:p w:rsidR="00E16A6F" w:rsidRDefault="00E16A6F"/>
    <w:sectPr w:rsidR="00E16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EE"/>
    <w:rsid w:val="00033FD3"/>
    <w:rsid w:val="004850D8"/>
    <w:rsid w:val="004B0E8A"/>
    <w:rsid w:val="0065709A"/>
    <w:rsid w:val="0069748C"/>
    <w:rsid w:val="007F28DA"/>
    <w:rsid w:val="00803FEE"/>
    <w:rsid w:val="008875E0"/>
    <w:rsid w:val="00E1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CED4"/>
  <w15:docId w15:val="{BA734E1B-CA18-4738-A919-E6AED1E4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FE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FEE"/>
    <w:pPr>
      <w:ind w:left="720"/>
      <w:contextualSpacing/>
    </w:pPr>
  </w:style>
  <w:style w:type="paragraph" w:styleId="a4">
    <w:name w:val="Balloon Text"/>
    <w:basedOn w:val="a"/>
    <w:link w:val="a5"/>
    <w:uiPriority w:val="99"/>
    <w:semiHidden/>
    <w:unhideWhenUsed/>
    <w:rsid w:val="008875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7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Элемент</dc:creator>
  <cp:lastModifiedBy>Элемент</cp:lastModifiedBy>
  <cp:revision>3</cp:revision>
  <cp:lastPrinted>2026-02-20T02:54:00Z</cp:lastPrinted>
  <dcterms:created xsi:type="dcterms:W3CDTF">2026-02-19T00:45:00Z</dcterms:created>
  <dcterms:modified xsi:type="dcterms:W3CDTF">2026-02-20T02:57:00Z</dcterms:modified>
</cp:coreProperties>
</file>