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09» янва</w:t>
      </w:r>
      <w:r w:rsidR="009F58E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ря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1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 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46649,0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14542,9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10217,2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7461,9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40592,3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10879,1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9562,4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6889,2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483,4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377,5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105,9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4279,0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3076,2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426E72" w:rsidRDefault="00426E72" w:rsidP="00333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25E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C0525E" w:rsidRPr="00C0525E">
        <w:t xml:space="preserve"> </w:t>
      </w:r>
      <w:r w:rsidR="00C0525E" w:rsidRPr="00C0525E">
        <w:rPr>
          <w:rFonts w:ascii="Times New Roman" w:eastAsia="Times New Roman" w:hAnsi="Times New Roman" w:cs="Times New Roman"/>
          <w:sz w:val="28"/>
          <w:szCs w:val="28"/>
        </w:rPr>
        <w:t>Строку «Ресурсное обеспечение подпрограммы» паспорта Подпрограммы «Обеспечение деятельности главы Ишидейского сельского поселения и администрации Ишидейс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на 2024-2028</w:t>
      </w:r>
      <w:r w:rsidR="00C0525E" w:rsidRPr="00C0525E">
        <w:rPr>
          <w:rFonts w:ascii="Times New Roman" w:eastAsia="Times New Roman" w:hAnsi="Times New Roman" w:cs="Times New Roman"/>
          <w:sz w:val="28"/>
          <w:szCs w:val="28"/>
        </w:rPr>
        <w:t xml:space="preserve"> гг.» изложить в следующей редакции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5954"/>
      </w:tblGrid>
      <w:tr w:rsidR="00C0525E" w:rsidRPr="00636350" w:rsidTr="00C0525E">
        <w:trPr>
          <w:trHeight w:val="1588"/>
        </w:trPr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636350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36023,9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8213,9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34426,3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7965,0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6340,9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–0,7 тыс. руб.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63635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63635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63635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46CCC" w:rsidRPr="00636350" w:rsidRDefault="00846CCC" w:rsidP="00846CCC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350"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6363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</w:t>
      </w:r>
      <w:r w:rsidRPr="00636350">
        <w:rPr>
          <w:rFonts w:ascii="Times New Roman" w:eastAsia="Times New Roman" w:hAnsi="Times New Roman" w:cs="Times New Roman"/>
          <w:sz w:val="28"/>
          <w:szCs w:val="24"/>
        </w:rPr>
        <w:t xml:space="preserve">«Развитие эффективности бюджетных расходов на территории </w:t>
      </w:r>
      <w:proofErr w:type="spellStart"/>
      <w:r w:rsidRPr="00636350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636350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</w:t>
      </w:r>
      <w:r w:rsidRPr="00636350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636350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48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025"/>
      </w:tblGrid>
      <w:tr w:rsidR="00846CCC" w:rsidRPr="009144EF" w:rsidTr="009A726C">
        <w:trPr>
          <w:trHeight w:val="597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CCC" w:rsidRPr="00636350" w:rsidRDefault="00846CCC" w:rsidP="009A726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18,0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 3,6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3,6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3,6</w:t>
            </w:r>
            <w:r w:rsidRPr="006363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3,6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3,6 тыс. руб.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1D39B6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="001D39B6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1D39B6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</w:t>
            </w:r>
            <w:r w:rsidRPr="006363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="001D39B6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 w:rsidR="001D39B6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846CCC" w:rsidRPr="00636350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846CCC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846CCC" w:rsidRPr="009144EF" w:rsidRDefault="00846CCC" w:rsidP="009A72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46CCC" w:rsidRDefault="00846CCC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0525E" w:rsidRDefault="0020617D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44EF" w:rsidRPr="009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44EF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9144EF" w:rsidRPr="003850D2">
        <w:rPr>
          <w:rFonts w:ascii="Times New Roman" w:eastAsia="Times New Roman" w:hAnsi="Times New Roman" w:cs="Times New Roman"/>
          <w:sz w:val="28"/>
          <w:szCs w:val="24"/>
        </w:rPr>
        <w:t>«Развитие инфраструктуры на территории Ишидейского сельского поселения на 202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4-2028</w:t>
      </w:r>
      <w:r w:rsidR="009144EF"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="009144EF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="009144EF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48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025"/>
      </w:tblGrid>
      <w:tr w:rsidR="009144EF" w:rsidRPr="00636350" w:rsidTr="00E5360A">
        <w:trPr>
          <w:trHeight w:val="597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636350" w:rsidRDefault="009144EF" w:rsidP="009144E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846CCC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1310,0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846CCC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1204,1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="00846CCC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105,9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846CCC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="00846CCC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 w:rsidR="00846CCC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904,1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357B63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904,1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="00357B63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357B63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="00357B63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 w:rsidR="00357B63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</w:t>
            </w:r>
            <w:r w:rsidR="006A3D4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в районного бюджета составляет 105,9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6A3D4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6A3D4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105,9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6A3D4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6A3D4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6A3D4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300,0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357B63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9144EF" w:rsidRPr="00636350" w:rsidRDefault="009144EF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44EF" w:rsidRPr="00636350" w:rsidRDefault="0020617D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350">
        <w:rPr>
          <w:rFonts w:ascii="Times New Roman" w:eastAsia="Times New Roman" w:hAnsi="Times New Roman" w:cs="Times New Roman"/>
          <w:sz w:val="28"/>
          <w:szCs w:val="28"/>
        </w:rPr>
        <w:t>1.5</w:t>
      </w:r>
      <w:r w:rsidR="009144EF" w:rsidRPr="006363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144EF" w:rsidRPr="006363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9144EF" w:rsidRPr="00636350">
        <w:rPr>
          <w:rFonts w:ascii="Times New Roman" w:eastAsia="Times New Roman" w:hAnsi="Times New Roman" w:cs="Times New Roman"/>
          <w:sz w:val="28"/>
          <w:szCs w:val="24"/>
        </w:rPr>
        <w:t>«О</w:t>
      </w:r>
      <w:r w:rsidR="009144EF" w:rsidRPr="00636350">
        <w:rPr>
          <w:rFonts w:ascii="Times New Roman" w:eastAsia="Times New Roman" w:hAnsi="Times New Roman" w:cs="Times New Roman"/>
          <w:sz w:val="28"/>
          <w:szCs w:val="28"/>
        </w:rPr>
        <w:t>беспечение комплексного пространственного и территориального развития Ишидейс</w:t>
      </w:r>
      <w:r w:rsidR="00E5360A" w:rsidRPr="00636350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на 2024-2028</w:t>
      </w:r>
      <w:r w:rsidR="009144EF" w:rsidRPr="00636350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="009144EF" w:rsidRPr="00636350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="009144EF" w:rsidRPr="00636350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9144EF" w:rsidRPr="009144EF" w:rsidTr="00E5360A">
        <w:trPr>
          <w:trHeight w:val="1707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636350" w:rsidRDefault="009144EF" w:rsidP="009144E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0</w:t>
            </w:r>
            <w:r w:rsidR="00E5360A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0</w:t>
            </w:r>
            <w:r w:rsidR="00E5360A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636350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2025год – 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9144EF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9144EF" w:rsidRPr="00636350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9144EF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="009144EF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9144EF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9144EF" w:rsidRPr="00636350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9144EF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,0тыс. руб.;</w:t>
            </w:r>
          </w:p>
          <w:p w:rsidR="009144EF" w:rsidRPr="00636350" w:rsidRDefault="00E5360A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9144EF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="009144EF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9144EF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0</w:t>
            </w:r>
            <w:r w:rsidR="00E5360A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2025год – 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 тыс. руб.;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,0тыс. руб.;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 w:rsidR="00682708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0</w:t>
            </w:r>
            <w:r w:rsidR="00F9279F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F9279F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F9279F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F9279F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F9279F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F9279F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636350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9144EF" w:rsidRPr="009144EF" w:rsidRDefault="009144EF" w:rsidP="009144E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682708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9144EF" w:rsidRDefault="009144EF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617D">
        <w:rPr>
          <w:rFonts w:ascii="Times New Roman" w:eastAsia="Times New Roman" w:hAnsi="Times New Roman" w:cs="Times New Roman"/>
          <w:sz w:val="28"/>
          <w:szCs w:val="28"/>
        </w:rPr>
        <w:t>1.6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«Развитие сферы культуры и спорта на территории Ишидейского сельского поселения на 202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4-2028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9247,1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5520,4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1893,8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659,7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5193,9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2667,2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1593,8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77,7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77,7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3975,5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2775,5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300,0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300,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300,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5360A" w:rsidRPr="003850D2" w:rsidRDefault="0020617D" w:rsidP="00E5360A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5360A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E5360A" w:rsidRPr="003850D2">
        <w:rPr>
          <w:rFonts w:ascii="Times New Roman" w:eastAsia="Times New Roman" w:hAnsi="Times New Roman" w:cs="Times New Roman"/>
          <w:sz w:val="28"/>
          <w:szCs w:val="24"/>
        </w:rPr>
        <w:t>«Энергосбережение и повышение энергетической эффективности на территории Ишидейс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кого сельского поселения на 2024</w:t>
      </w:r>
      <w:r w:rsidR="00E5360A" w:rsidRPr="003850D2">
        <w:rPr>
          <w:rFonts w:ascii="Times New Roman" w:eastAsia="Times New Roman" w:hAnsi="Times New Roman" w:cs="Times New Roman"/>
          <w:sz w:val="28"/>
          <w:szCs w:val="24"/>
        </w:rPr>
        <w:t>-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2028</w:t>
      </w:r>
      <w:r w:rsidR="00E5360A"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="00E5360A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="00E5360A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127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175"/>
      </w:tblGrid>
      <w:tr w:rsidR="00E5360A" w:rsidRPr="00E5360A" w:rsidTr="00E5360A"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Предполагаемый общий объем финансирования муни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ципальной программы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="00E953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E953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="00E953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 </w:t>
            </w:r>
            <w:r w:rsidR="00E953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сельского поселения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руб., в том числе: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20617D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,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0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636350" w:rsidRDefault="0020617D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0</w:t>
            </w:r>
            <w:r w:rsidR="00E5360A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="00E5360A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636350" w:rsidRDefault="0020617D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</w:t>
            </w:r>
            <w:r w:rsidR="00E5360A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 тыс. руб.;</w:t>
            </w:r>
          </w:p>
          <w:p w:rsidR="00E5360A" w:rsidRPr="00636350" w:rsidRDefault="0020617D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0</w:t>
            </w:r>
            <w:r w:rsidR="00E5360A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="00E5360A"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E5360A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636350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</w:t>
            </w:r>
            <w:r w:rsidR="0020617D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 – 0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0</w:t>
            </w:r>
            <w:r w:rsidR="0020617D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20617D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20617D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20617D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20617D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20617D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счет средств областного бюджета составляет 0</w:t>
            </w:r>
            <w:r w:rsidR="0020617D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0,0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20617D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0,0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 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,0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 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E5360A" w:rsidRDefault="00E5360A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2,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794" w:rsidRPr="005A2A39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C3794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794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Ишидейского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:rsidR="001C3794" w:rsidRPr="005A2A39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1C3794" w:rsidRPr="003C1CE2" w:rsidRDefault="001C3794" w:rsidP="001C3794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1C3794" w:rsidRPr="00636350" w:rsidRDefault="001C3794" w:rsidP="001C3794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Ишидейского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350">
        <w:rPr>
          <w:rFonts w:ascii="Times New Roman" w:hAnsi="Times New Roman" w:cs="Times New Roman"/>
          <w:sz w:val="24"/>
          <w:szCs w:val="24"/>
        </w:rPr>
        <w:t xml:space="preserve">на 2024-2028 гг.» </w:t>
      </w:r>
    </w:p>
    <w:p w:rsidR="001C3794" w:rsidRPr="00636350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36350">
        <w:rPr>
          <w:rFonts w:ascii="Times New Roman" w:hAnsi="Times New Roman" w:cs="Times New Roman"/>
          <w:sz w:val="24"/>
          <w:szCs w:val="24"/>
        </w:rPr>
        <w:t xml:space="preserve">от </w:t>
      </w:r>
      <w:r w:rsidR="00014FC1" w:rsidRPr="00636350">
        <w:rPr>
          <w:rFonts w:ascii="Times New Roman" w:hAnsi="Times New Roman" w:cs="Times New Roman"/>
          <w:sz w:val="24"/>
          <w:szCs w:val="24"/>
        </w:rPr>
        <w:t>10.11.2023 г. № 42</w:t>
      </w:r>
    </w:p>
    <w:p w:rsidR="001C3794" w:rsidRPr="00300E3B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636350">
        <w:rPr>
          <w:rFonts w:ascii="Times New Roman" w:hAnsi="Times New Roman"/>
          <w:b/>
          <w:sz w:val="28"/>
          <w:szCs w:val="24"/>
        </w:rPr>
        <w:t>ПЕРЕЧЕНЬ</w:t>
      </w:r>
    </w:p>
    <w:p w:rsidR="001C3794" w:rsidRPr="00300E3B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ОСНОВНЫХ МЕРОПРИЯТИЙ МУНИЦИПАЛЬНОЙ ПРОГРАММЫ </w:t>
      </w:r>
    </w:p>
    <w:p w:rsidR="001C3794" w:rsidRPr="00300E3B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>ИШИДЕЙ</w:t>
      </w:r>
      <w:r w:rsidRPr="00300E3B">
        <w:rPr>
          <w:rFonts w:ascii="Times New Roman" w:hAnsi="Times New Roman"/>
          <w:b/>
          <w:sz w:val="28"/>
          <w:szCs w:val="24"/>
        </w:rPr>
        <w:t xml:space="preserve">СКОГО СЕЛЬСКОГО ПОСЕЛЕНИЯ </w:t>
      </w:r>
    </w:p>
    <w:p w:rsidR="001C3794" w:rsidRPr="0065613D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НА </w:t>
      </w:r>
      <w:r>
        <w:rPr>
          <w:rFonts w:ascii="Times New Roman" w:hAnsi="Times New Roman" w:cs="Times New Roman"/>
          <w:b/>
          <w:sz w:val="28"/>
          <w:szCs w:val="24"/>
        </w:rPr>
        <w:t>2024-2028</w:t>
      </w:r>
      <w:r w:rsidRPr="00300E3B">
        <w:rPr>
          <w:rFonts w:ascii="Times New Roman" w:hAnsi="Times New Roman"/>
          <w:b/>
          <w:sz w:val="28"/>
          <w:szCs w:val="24"/>
        </w:rPr>
        <w:t xml:space="preserve"> ГГ.»</w:t>
      </w:r>
    </w:p>
    <w:p w:rsidR="001C3794" w:rsidRPr="0065613D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65613D">
        <w:rPr>
          <w:rFonts w:ascii="Times New Roman" w:hAnsi="Times New Roman"/>
          <w:sz w:val="28"/>
          <w:szCs w:val="24"/>
        </w:rPr>
        <w:t>(далее – муниципальная программа)</w:t>
      </w:r>
    </w:p>
    <w:tbl>
      <w:tblPr>
        <w:tblW w:w="507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972"/>
        <w:gridCol w:w="1762"/>
        <w:gridCol w:w="1551"/>
        <w:gridCol w:w="1474"/>
        <w:gridCol w:w="53"/>
        <w:gridCol w:w="2907"/>
        <w:gridCol w:w="3186"/>
      </w:tblGrid>
      <w:tr w:rsidR="001C3794" w:rsidRPr="005A2A39" w:rsidTr="00250DB8">
        <w:trPr>
          <w:trHeight w:val="22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1C3794" w:rsidRPr="005A2A39" w:rsidTr="00250DB8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794" w:rsidRPr="005A2A39" w:rsidTr="00250DB8">
        <w:trPr>
          <w:trHeight w:val="22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C3794" w:rsidRPr="005A2A39" w:rsidTr="009A726C">
        <w:trPr>
          <w:trHeight w:val="49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«Обеспечение деятельности главы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и администрации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C3794" w:rsidRPr="00B80236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главы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инамика налоговых и неналоговых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– 102%.</w:t>
            </w:r>
          </w:p>
          <w:p w:rsidR="001C3794" w:rsidRDefault="001C3794" w:rsidP="009A726C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</w:p>
          <w:p w:rsidR="001C3794" w:rsidRPr="00DA42DF" w:rsidRDefault="001C3794" w:rsidP="009A726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Оказание мер социальной </w:t>
            </w:r>
            <w:r w:rsidRPr="00CB6388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поддержки отдельным категориям граждан в части установления льгот по местным налогам составит 100%.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pStyle w:val="ConsPlusNormal"/>
              <w:jc w:val="center"/>
              <w:rPr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Динамика налоговых и неналоговых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  <w:p w:rsidR="001C3794" w:rsidRDefault="001C3794" w:rsidP="009A7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1C3794" w:rsidRDefault="001C3794" w:rsidP="009A7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1C3794" w:rsidRPr="00DA42DF" w:rsidRDefault="001C3794" w:rsidP="009A726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 w:cs="Times New Roman"/>
                <w:sz w:val="24"/>
                <w:szCs w:val="28"/>
              </w:rPr>
              <w:t xml:space="preserve">Соотношение численности </w:t>
            </w:r>
            <w:r w:rsidRPr="00CB63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плательщиков налогов, воспользовавшихся правом на получение налоговых льгот и общей численности плательщиков налогов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1C3794" w:rsidRPr="005A2A39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0A4CCB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A4CC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A2A39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инамика налоговых и неналоговых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– 102%.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A2A39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налоговых и неналоговых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F533B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</w:tc>
      </w:tr>
      <w:tr w:rsidR="001C3794" w:rsidRPr="005A2A39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0A4CCB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A4CC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исполненных полномочий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без нарушений к общему количеству полномочий - 100 %.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F533B4" w:rsidRDefault="001C3794" w:rsidP="009A726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Доля исполненных полномочий администрации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Ишидей</w:t>
            </w: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</w:t>
            </w:r>
            <w:proofErr w:type="spellEnd"/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 без нарушений к общему количеству полномочий.</w:t>
            </w:r>
          </w:p>
          <w:p w:rsidR="001C3794" w:rsidRPr="00DA42DF" w:rsidRDefault="001C3794" w:rsidP="009A726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3794" w:rsidRPr="005A2A39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0A4CCB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A4CC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исполненных полномочий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без нарушений к общему количеству полномочий - 100 %.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F533B4" w:rsidRDefault="001C3794" w:rsidP="009A726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Доля исполненных полномочий администрации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Ишидей</w:t>
            </w: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</w:t>
            </w:r>
            <w:proofErr w:type="spellEnd"/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 без нарушений к общему количеству полномочий.</w:t>
            </w:r>
          </w:p>
          <w:p w:rsidR="001C3794" w:rsidRPr="005A2A39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794" w:rsidRPr="005A2A39" w:rsidTr="00250DB8">
        <w:trPr>
          <w:trHeight w:val="2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</w:t>
            </w: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значения в соответствии с заключенными соглашениями»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исполненных полномочий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Ишидей</w:t>
            </w: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без нарушений к </w:t>
            </w:r>
            <w:r w:rsidRPr="00C74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количеству полномочий - 100 %.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F533B4" w:rsidRDefault="001C3794" w:rsidP="009A726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Доля исполненных полномочий администрации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Ишидей</w:t>
            </w: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</w:t>
            </w:r>
            <w:proofErr w:type="spellEnd"/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 без нарушений к общему количеству </w:t>
            </w: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полномочий.</w:t>
            </w:r>
          </w:p>
          <w:p w:rsidR="001C3794" w:rsidRPr="005A2A39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794" w:rsidRPr="005A2A39" w:rsidTr="009A726C">
        <w:trPr>
          <w:trHeight w:val="44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C3794" w:rsidRPr="005A2A39" w:rsidTr="00250DB8">
        <w:trPr>
          <w:trHeight w:val="1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«Информационные технологии в управлении»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Доля муниципальных услуг, которые население может получить в электронном виде, в общем объеме муниципальных услуг, оказываемых в сельском поселении, с учетом их поэтапного перевода в электронный вид</w:t>
            </w:r>
            <w:r w:rsidRPr="00B75E88">
              <w:rPr>
                <w:rFonts w:ascii="Times New Roman" w:hAnsi="Times New Roman" w:cs="Times New Roman"/>
                <w:sz w:val="24"/>
                <w:szCs w:val="28"/>
              </w:rPr>
              <w:t xml:space="preserve"> составит 80%.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DA42DF" w:rsidRDefault="001C3794" w:rsidP="009A726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5E8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оля муниципальных услуг, которые население может получить в электронном виде, в общем объеме муниципальных услуг, оказываемых в сельском поселении, с учетом их поэтапного перевода в электронный вид</w:t>
            </w:r>
            <w:r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</w:tr>
      <w:tr w:rsidR="001C3794" w:rsidRPr="005A2A39" w:rsidTr="009A726C">
        <w:trPr>
          <w:trHeight w:val="3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3 «Развитие инфраструктуры на территории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C3794" w:rsidRPr="005A2A39" w:rsidTr="00250DB8">
        <w:trPr>
          <w:trHeight w:val="28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E8352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E8352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pStyle w:val="aa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 к транспортно-эксплуатационным показателям, снизится до </w:t>
            </w:r>
          </w:p>
          <w:p w:rsidR="001C3794" w:rsidRPr="00855202" w:rsidRDefault="001C3794" w:rsidP="009A726C">
            <w:pPr>
              <w:pStyle w:val="aa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1C3794" w:rsidRPr="00584B71" w:rsidRDefault="001C3794" w:rsidP="009A72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B75E88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C3794" w:rsidRDefault="001C3794" w:rsidP="009A726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794" w:rsidRPr="00584B71" w:rsidRDefault="001C3794" w:rsidP="009A726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794" w:rsidRPr="005A2A39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250DB8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</w:t>
            </w:r>
            <w:r w:rsidR="00250DB8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«Организация благоустройства территории поселения»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Ишидей</w:t>
            </w:r>
            <w:r w:rsidRPr="00E8352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E8352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pStyle w:val="aa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</w:t>
            </w:r>
            <w:r w:rsidRPr="00855202">
              <w:rPr>
                <w:szCs w:val="28"/>
              </w:rPr>
              <w:lastRenderedPageBreak/>
              <w:t xml:space="preserve">автомобильных дорог общего пользования местного значения, не отвечающих нормативным требованиям к транспортно-эксплуатационным показателям, снизится до </w:t>
            </w:r>
          </w:p>
          <w:p w:rsidR="001C3794" w:rsidRPr="00855202" w:rsidRDefault="001C3794" w:rsidP="009A726C">
            <w:pPr>
              <w:pStyle w:val="aa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1C3794" w:rsidRPr="00584B71" w:rsidRDefault="001C3794" w:rsidP="009A72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B75E88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Снижение доли 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C3794" w:rsidRDefault="001C3794" w:rsidP="009A726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794" w:rsidRPr="00584B71" w:rsidRDefault="001C3794" w:rsidP="009A726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794" w:rsidRPr="005A2A39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250DB8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</w:t>
            </w:r>
            <w:r w:rsidR="00250DB8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E8352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E8352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BA0504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отремонтированных тепловых сетей и сетей холодного водоснабжения увеличится на 15 %.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BA0504" w:rsidRDefault="001C3794" w:rsidP="009A726C">
            <w:pPr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тепловых сетей и сетей холодного водоснабжения</w:t>
            </w: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C3794" w:rsidRPr="00BA0504" w:rsidRDefault="001C3794" w:rsidP="009A726C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3794" w:rsidRPr="005A2A39" w:rsidTr="009A726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4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</w:p>
          <w:p w:rsidR="001C3794" w:rsidRPr="00584B71" w:rsidRDefault="001C3794" w:rsidP="009A726C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C3794" w:rsidRPr="005A2A39" w:rsidTr="00250DB8">
        <w:trPr>
          <w:trHeight w:val="52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AD637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AD637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CD4734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D47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оля территориальных зон и объектов недвижимости, зарегистрированных и поставленных на кадастровый учет составит 100%.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A2A39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3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Доля объектов недвижимости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зарегистрированных и поставленных на кадастровый учет.</w:t>
            </w:r>
          </w:p>
        </w:tc>
      </w:tr>
      <w:tr w:rsidR="001C3794" w:rsidRPr="005A2A39" w:rsidTr="00250DB8">
        <w:trPr>
          <w:trHeight w:val="1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AD637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AD637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CD4734" w:rsidRDefault="001C3794" w:rsidP="009A72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ктуализация утвержденных документов территориального планирования и градостроительного зонирования 100%.</w:t>
            </w:r>
          </w:p>
          <w:p w:rsidR="001C3794" w:rsidRPr="005A2A39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актуализированных утвержденных документов территориального планирования и </w:t>
            </w:r>
            <w:r w:rsidRPr="00BF0073">
              <w:rPr>
                <w:rFonts w:ascii="Times New Roman" w:hAnsi="Times New Roman"/>
                <w:sz w:val="24"/>
                <w:szCs w:val="24"/>
              </w:rPr>
              <w:t>градостроительного зонирования.</w:t>
            </w:r>
          </w:p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794" w:rsidRPr="005A2A39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794" w:rsidRPr="00D77199" w:rsidTr="009A726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5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C3794" w:rsidRPr="005A2A39" w:rsidTr="00250DB8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5.1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последствий чрезвычайных ситуаций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Ишидей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ского</w:t>
            </w:r>
            <w:proofErr w:type="spellEnd"/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– 100%.</w:t>
            </w:r>
          </w:p>
          <w:p w:rsidR="001C3794" w:rsidRPr="00CD4734" w:rsidRDefault="001C3794" w:rsidP="009A7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Защита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последствий чрезвычайных ситуаций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Ишидей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ского</w:t>
            </w:r>
            <w:proofErr w:type="spellEnd"/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3794" w:rsidRPr="00CD4734" w:rsidRDefault="001C3794" w:rsidP="009A726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794" w:rsidRPr="00EC06B7" w:rsidRDefault="001C3794" w:rsidP="000E61BF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61BF" w:rsidRPr="000E61BF" w:rsidTr="00250DB8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Pr="000E61BF" w:rsidRDefault="000E61BF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Pr="00673E36" w:rsidRDefault="000E61BF" w:rsidP="000E61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</w:t>
            </w:r>
            <w:r w:rsidRPr="00673E3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673E3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5.2:</w:t>
            </w:r>
          </w:p>
          <w:p w:rsidR="000E61BF" w:rsidRPr="000E61BF" w:rsidRDefault="000E61BF" w:rsidP="000E61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E61B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0E61BF"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Pr="000E61BF" w:rsidRDefault="000E61BF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Pr="000E61BF" w:rsidRDefault="000E61BF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Pr="000E61BF" w:rsidRDefault="000E61BF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Default="000E61BF" w:rsidP="000E61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нижение уровня безнадзорности и беспризорности несовершеннолетних до </w:t>
            </w:r>
          </w:p>
          <w:p w:rsidR="000E61BF" w:rsidRPr="000E61BF" w:rsidRDefault="000E61BF" w:rsidP="000E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1BF" w:rsidRPr="000E61BF" w:rsidRDefault="000E61BF" w:rsidP="009A726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зафиксированных фактов безнадзорности и правонарушений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Ишидей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ского</w:t>
            </w:r>
            <w:proofErr w:type="spellEnd"/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поселения.</w:t>
            </w:r>
          </w:p>
        </w:tc>
      </w:tr>
      <w:tr w:rsidR="001C3794" w:rsidTr="009A726C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0E61BF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6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C3794" w:rsidRPr="005A2A39" w:rsidTr="00250DB8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3C7F03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3C7F0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3794" w:rsidRPr="00264786" w:rsidRDefault="00636350" w:rsidP="009A726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МКУК «КДЦ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2" w:name="_GoBack"/>
            <w:bookmarkEnd w:id="2"/>
            <w:r w:rsidR="001C3794">
              <w:rPr>
                <w:rFonts w:ascii="Times New Roman" w:hAnsi="Times New Roman"/>
                <w:sz w:val="24"/>
                <w:szCs w:val="24"/>
              </w:rPr>
              <w:t>.Ишидей</w:t>
            </w:r>
            <w:proofErr w:type="spellEnd"/>
            <w:r w:rsidR="001C37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Ишидей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ского</w:t>
            </w:r>
            <w:proofErr w:type="spellEnd"/>
            <w:r w:rsidRPr="00C73865">
              <w:rPr>
                <w:rFonts w:ascii="Times New Roman" w:hAnsi="Times New Roman"/>
                <w:sz w:val="24"/>
                <w:szCs w:val="28"/>
              </w:rPr>
              <w:t xml:space="preserve"> сельского поселения, участвующего в культурно-досуговых мероприятиях, организованных </w:t>
            </w:r>
            <w:r w:rsidR="00636350">
              <w:rPr>
                <w:rFonts w:ascii="Times New Roman" w:hAnsi="Times New Roman" w:cs="Times New Roman"/>
                <w:sz w:val="24"/>
                <w:szCs w:val="24"/>
              </w:rPr>
              <w:t xml:space="preserve">МКУК «КДЦ </w:t>
            </w:r>
            <w:proofErr w:type="spellStart"/>
            <w:r w:rsidR="006363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шидей</w:t>
            </w:r>
            <w:proofErr w:type="spellEnd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1C3794" w:rsidRPr="00C73865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1C3794" w:rsidRPr="00C73865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C73865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Ишидей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ского</w:t>
            </w:r>
            <w:proofErr w:type="spellEnd"/>
            <w:r w:rsidRPr="00C73865">
              <w:rPr>
                <w:rFonts w:ascii="Times New Roman" w:hAnsi="Times New Roman"/>
                <w:sz w:val="24"/>
                <w:szCs w:val="28"/>
              </w:rPr>
              <w:t xml:space="preserve"> сельского поселения, участвующего в культурно-досуговых мероприятиях, организованных </w:t>
            </w:r>
            <w:r w:rsidR="00636350">
              <w:rPr>
                <w:rFonts w:ascii="Times New Roman" w:hAnsi="Times New Roman" w:cs="Times New Roman"/>
                <w:sz w:val="24"/>
                <w:szCs w:val="24"/>
              </w:rPr>
              <w:t xml:space="preserve">МКУК «КДЦ </w:t>
            </w:r>
            <w:proofErr w:type="spellStart"/>
            <w:r w:rsidR="006363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шидей</w:t>
            </w:r>
            <w:proofErr w:type="spellEnd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C3794" w:rsidRPr="005A2A39" w:rsidTr="00250DB8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B026CC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026CC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B026CC">
              <w:rPr>
                <w:rFonts w:ascii="Times New Roman" w:hAnsi="Times New Roman"/>
                <w:sz w:val="24"/>
                <w:szCs w:val="24"/>
              </w:rPr>
              <w:t>Организация досуга и обеспечение жителей услугами организаций культуры»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3C7F03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3C7F0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3794" w:rsidRPr="003C7F03" w:rsidRDefault="00636350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МКУК «КДЦ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1C3794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="001C3794">
              <w:rPr>
                <w:rFonts w:ascii="Times New Roman" w:hAnsi="Times New Roman"/>
                <w:sz w:val="24"/>
                <w:szCs w:val="24"/>
              </w:rPr>
              <w:t>шидей</w:t>
            </w:r>
            <w:proofErr w:type="spellEnd"/>
            <w:r w:rsidR="001C37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Ишидей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ского</w:t>
            </w:r>
            <w:proofErr w:type="spellEnd"/>
            <w:r w:rsidRPr="00C73865">
              <w:rPr>
                <w:rFonts w:ascii="Times New Roman" w:hAnsi="Times New Roman"/>
                <w:sz w:val="24"/>
                <w:szCs w:val="28"/>
              </w:rPr>
              <w:t xml:space="preserve"> сельского поселения, участвующего в культурно-досуговых мероприятиях, организованных </w:t>
            </w:r>
            <w:r w:rsidR="00636350">
              <w:rPr>
                <w:rFonts w:ascii="Times New Roman" w:hAnsi="Times New Roman" w:cs="Times New Roman"/>
                <w:sz w:val="24"/>
                <w:szCs w:val="24"/>
              </w:rPr>
              <w:t xml:space="preserve">МКУК «КДЦ </w:t>
            </w:r>
            <w:proofErr w:type="spellStart"/>
            <w:r w:rsidR="006363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шидей</w:t>
            </w:r>
            <w:proofErr w:type="spellEnd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113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1C3794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C73865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Ишидей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ского</w:t>
            </w:r>
            <w:proofErr w:type="spellEnd"/>
            <w:r w:rsidRPr="00C73865">
              <w:rPr>
                <w:rFonts w:ascii="Times New Roman" w:hAnsi="Times New Roman"/>
                <w:sz w:val="24"/>
                <w:szCs w:val="28"/>
              </w:rPr>
              <w:t xml:space="preserve"> сельского поселения, участвующего в культурно-досуговых мероприятиях, организованных </w:t>
            </w:r>
            <w:r w:rsidR="00636350">
              <w:rPr>
                <w:rFonts w:ascii="Times New Roman" w:hAnsi="Times New Roman" w:cs="Times New Roman"/>
                <w:sz w:val="24"/>
                <w:szCs w:val="24"/>
              </w:rPr>
              <w:t xml:space="preserve">МКУК «КДЦ </w:t>
            </w:r>
            <w:proofErr w:type="spellStart"/>
            <w:r w:rsidR="006363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шидей</w:t>
            </w:r>
            <w:proofErr w:type="spellEnd"/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C3794" w:rsidTr="00250DB8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E1AC8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E1AC8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 w:rsidRPr="005E1AC8">
              <w:rPr>
                <w:rFonts w:ascii="Times New Roman" w:hAnsi="Times New Roman"/>
                <w:sz w:val="24"/>
                <w:szCs w:val="28"/>
                <w:u w:val="single"/>
              </w:rPr>
              <w:t xml:space="preserve"> 6.</w:t>
            </w:r>
            <w:r w:rsidR="000E61BF" w:rsidRPr="00673E36">
              <w:rPr>
                <w:rFonts w:ascii="Times New Roman" w:hAnsi="Times New Roman"/>
                <w:sz w:val="24"/>
                <w:szCs w:val="28"/>
                <w:u w:val="single"/>
              </w:rPr>
              <w:t>3</w:t>
            </w:r>
            <w:r w:rsidRPr="005E1AC8">
              <w:rPr>
                <w:rFonts w:ascii="Times New Roman" w:hAnsi="Times New Roman"/>
                <w:sz w:val="24"/>
                <w:szCs w:val="28"/>
                <w:u w:val="single"/>
              </w:rPr>
              <w:t>.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</w:t>
            </w:r>
            <w:r w:rsidR="00250DB8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с числом жителей до 50 тысяч человек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E1AC8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E1AC8">
              <w:rPr>
                <w:rFonts w:ascii="Times New Roman" w:hAnsi="Times New Roman"/>
                <w:sz w:val="24"/>
                <w:szCs w:val="24"/>
              </w:rPr>
              <w:t xml:space="preserve"> сельского поселения,</w:t>
            </w:r>
          </w:p>
          <w:p w:rsidR="001C3794" w:rsidRPr="005E1AC8" w:rsidRDefault="00636350" w:rsidP="009A72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МКУК «КДЦ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1C3794" w:rsidRPr="005E1AC8">
              <w:rPr>
                <w:rFonts w:ascii="Times New Roman" w:hAnsi="Times New Roman"/>
                <w:sz w:val="24"/>
                <w:szCs w:val="24"/>
              </w:rPr>
              <w:t>.</w:t>
            </w:r>
            <w:r w:rsidR="001C379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1C3794">
              <w:rPr>
                <w:rFonts w:ascii="Times New Roman" w:hAnsi="Times New Roman"/>
                <w:sz w:val="24"/>
                <w:szCs w:val="24"/>
              </w:rPr>
              <w:t>шидей</w:t>
            </w:r>
            <w:proofErr w:type="spellEnd"/>
            <w:r w:rsidR="001C3794"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3794" w:rsidRPr="005E1AC8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C73865" w:rsidRDefault="001C3794" w:rsidP="009A72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дельный вес численности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Ишидей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ского</w:t>
            </w:r>
            <w:proofErr w:type="spellEnd"/>
            <w:r w:rsidRPr="00C73865">
              <w:rPr>
                <w:rFonts w:ascii="Times New Roman" w:hAnsi="Times New Roman"/>
                <w:sz w:val="24"/>
                <w:szCs w:val="28"/>
              </w:rPr>
              <w:t xml:space="preserve"> сельского поселения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>, систематически занимающегося физической культурой и спортом к 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8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11,8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% (+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5,6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).</w:t>
            </w:r>
          </w:p>
          <w:p w:rsidR="001C3794" w:rsidRPr="001E74F6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  <w:p w:rsidR="001C3794" w:rsidRPr="001E74F6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E1AC8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Доля населения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Ишидей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>ского</w:t>
            </w:r>
            <w:proofErr w:type="spellEnd"/>
            <w:r w:rsidRPr="005E1AC8">
              <w:rPr>
                <w:rFonts w:ascii="Times New Roman" w:hAnsi="Times New Roman"/>
                <w:sz w:val="24"/>
                <w:szCs w:val="28"/>
              </w:rPr>
              <w:t xml:space="preserve"> сельского поселения, участвующего в культурно-досуговых мероприятиях, организованных </w:t>
            </w:r>
            <w:r w:rsidR="00636350">
              <w:rPr>
                <w:rFonts w:ascii="Times New Roman" w:hAnsi="Times New Roman"/>
                <w:sz w:val="24"/>
                <w:szCs w:val="24"/>
              </w:rPr>
              <w:t xml:space="preserve">МКУК «КДЦ </w:t>
            </w:r>
            <w:proofErr w:type="spellStart"/>
            <w:r w:rsidR="006363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5E1AC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шидей</w:t>
            </w:r>
            <w:proofErr w:type="spellEnd"/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C3794" w:rsidTr="009A726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C73865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5613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561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Ишидей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>ского</w:t>
            </w:r>
            <w:proofErr w:type="spellEnd"/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 w:rsidRPr="004002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C3794" w:rsidTr="000E61BF">
        <w:trPr>
          <w:trHeight w:val="343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D92850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Ишидей</w:t>
            </w:r>
            <w:r w:rsidRPr="003C7F03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3C7F0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3794" w:rsidRDefault="00636350" w:rsidP="009A726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МКУК «КДЦ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1C3794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="001C3794">
              <w:rPr>
                <w:rFonts w:ascii="Times New Roman" w:hAnsi="Times New Roman"/>
                <w:sz w:val="24"/>
                <w:szCs w:val="24"/>
              </w:rPr>
              <w:t>шидей</w:t>
            </w:r>
            <w:proofErr w:type="spellEnd"/>
            <w:r w:rsidR="001C379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3794" w:rsidRPr="003C7F03" w:rsidRDefault="001C3794" w:rsidP="009A7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584B71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0D0296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>нижение расхода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  <w:r w:rsidRPr="000D0296">
              <w:rPr>
                <w:szCs w:val="24"/>
              </w:rPr>
              <w:t xml:space="preserve">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11,8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кВт;</w:t>
            </w:r>
          </w:p>
          <w:p w:rsidR="001C3794" w:rsidRDefault="001C3794" w:rsidP="009A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 xml:space="preserve">нижение расхода тепловой энергии на снабжение органов местного самоуправления и муниципальных учреждений (в расчете на 1 кв. метр общей площади)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 w:rsidRPr="006F2554">
              <w:rPr>
                <w:rFonts w:ascii="Times New Roman" w:hAnsi="Times New Roman"/>
                <w:sz w:val="24"/>
                <w:szCs w:val="28"/>
              </w:rPr>
              <w:t>0,14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0D0296">
              <w:rPr>
                <w:rFonts w:ascii="Times New Roman" w:hAnsi="Times New Roman"/>
                <w:sz w:val="24"/>
                <w:szCs w:val="28"/>
              </w:rPr>
              <w:t>гкал</w:t>
            </w:r>
            <w:proofErr w:type="spellEnd"/>
            <w:r w:rsidRPr="000D0296">
              <w:rPr>
                <w:rFonts w:ascii="Times New Roman" w:hAnsi="Times New Roman"/>
                <w:sz w:val="24"/>
                <w:szCs w:val="28"/>
              </w:rPr>
              <w:t>/ч.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794" w:rsidRPr="0040024C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тепловой </w:t>
            </w: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>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1C3794" w:rsidRPr="00C73865" w:rsidRDefault="001C3794" w:rsidP="009A7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690" w:rsidRPr="00177A50" w:rsidRDefault="00116690" w:rsidP="00D62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4C73"/>
    <w:rsid w:val="00036AE1"/>
    <w:rsid w:val="0003742C"/>
    <w:rsid w:val="00046A93"/>
    <w:rsid w:val="000518AC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F4ABE"/>
    <w:rsid w:val="001F77DA"/>
    <w:rsid w:val="00200B5D"/>
    <w:rsid w:val="0020617D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D263C"/>
    <w:rsid w:val="002F1587"/>
    <w:rsid w:val="002F1E35"/>
    <w:rsid w:val="002F4504"/>
    <w:rsid w:val="002F5950"/>
    <w:rsid w:val="0032322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3DE2"/>
    <w:rsid w:val="004D7F44"/>
    <w:rsid w:val="004E2117"/>
    <w:rsid w:val="004E7EC7"/>
    <w:rsid w:val="005004EC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51FC7"/>
    <w:rsid w:val="00B573FA"/>
    <w:rsid w:val="00B57A8C"/>
    <w:rsid w:val="00B6067C"/>
    <w:rsid w:val="00B70602"/>
    <w:rsid w:val="00B75917"/>
    <w:rsid w:val="00B75F90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DE4D7-5867-4AEA-BCF7-B6A2400B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4913</TotalTime>
  <Pages>16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91</cp:revision>
  <cp:lastPrinted>2024-01-17T07:50:00Z</cp:lastPrinted>
  <dcterms:created xsi:type="dcterms:W3CDTF">2021-07-06T08:31:00Z</dcterms:created>
  <dcterms:modified xsi:type="dcterms:W3CDTF">2025-01-28T23:49:00Z</dcterms:modified>
</cp:coreProperties>
</file>