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1F" w:rsidRDefault="00D80E1F" w:rsidP="00D80E1F">
      <w:pPr>
        <w:shd w:val="clear" w:color="auto" w:fill="FFFFFF"/>
        <w:jc w:val="right"/>
        <w:rPr>
          <w:rStyle w:val="a4"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D80E1F">
        <w:rPr>
          <w:rStyle w:val="a4"/>
          <w:sz w:val="28"/>
          <w:szCs w:val="28"/>
        </w:rPr>
        <w:t>ИШИДЕЙ</w:t>
      </w:r>
      <w:r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93E0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30.05.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 xml:space="preserve"> 11</w:t>
      </w:r>
      <w:bookmarkStart w:id="0" w:name="_GoBack"/>
      <w:bookmarkEnd w:id="0"/>
    </w:p>
    <w:p w:rsidR="00591B00" w:rsidRDefault="00D80E1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D80E1F">
        <w:rPr>
          <w:rFonts w:ascii="Times New Roman" w:hAnsi="Times New Roman" w:cs="Times New Roman"/>
          <w:bCs/>
          <w:i/>
          <w:sz w:val="28"/>
          <w:szCs w:val="28"/>
        </w:rPr>
        <w:t>Ишидей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80E1F">
        <w:rPr>
          <w:sz w:val="28"/>
          <w:szCs w:val="28"/>
        </w:rPr>
        <w:t>Ишидей</w:t>
      </w:r>
      <w:r w:rsidRPr="00392A7B">
        <w:rPr>
          <w:sz w:val="28"/>
          <w:szCs w:val="28"/>
        </w:rPr>
        <w:t xml:space="preserve">ского муниципального образования, руководствуясь статьями 33, 48 Устава </w:t>
      </w:r>
      <w:r w:rsidR="00D80E1F">
        <w:rPr>
          <w:sz w:val="28"/>
          <w:szCs w:val="28"/>
        </w:rPr>
        <w:t>Ишидей</w:t>
      </w:r>
      <w:r w:rsidRPr="00392A7B">
        <w:rPr>
          <w:sz w:val="28"/>
          <w:szCs w:val="28"/>
        </w:rPr>
        <w:t xml:space="preserve">ского муниципального образования, Дума </w:t>
      </w:r>
      <w:r w:rsidR="00D80E1F">
        <w:rPr>
          <w:sz w:val="28"/>
          <w:szCs w:val="28"/>
        </w:rPr>
        <w:t>Ишидей</w:t>
      </w:r>
      <w:r w:rsidRPr="00392A7B">
        <w:rPr>
          <w:sz w:val="28"/>
          <w:szCs w:val="28"/>
        </w:rPr>
        <w:t>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E1F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23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D80E1F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12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№12А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D80E1F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ого сельского поселения от 23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2 года № 39 (в редакции от 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7.2023 года № 12А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D80E1F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80E1F">
        <w:rPr>
          <w:rStyle w:val="a4"/>
          <w:rFonts w:ascii="Times New Roman" w:hAnsi="Times New Roman" w:cs="Times New Roman"/>
          <w:color w:val="000000"/>
          <w:sz w:val="28"/>
          <w:szCs w:val="28"/>
        </w:rPr>
        <w:t>17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поселения, утвержденное решением Думы </w:t>
      </w:r>
      <w:r w:rsidR="00D80E1F">
        <w:rPr>
          <w:rFonts w:ascii="Times New Roman" w:hAnsi="Times New Roman" w:cs="Times New Roman"/>
          <w:b w:val="0"/>
          <w:color w:val="000000"/>
          <w:sz w:val="28"/>
          <w:szCs w:val="28"/>
        </w:rPr>
        <w:t>Ишидей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23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2 года №39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9E2B3C">
        <w:rPr>
          <w:rFonts w:ascii="Times New Roman" w:hAnsi="Times New Roman" w:cs="Times New Roman"/>
          <w:b w:val="0"/>
          <w:color w:val="000000"/>
          <w:sz w:val="28"/>
          <w:szCs w:val="28"/>
        </w:rPr>
        <w:t>7.2023 года № 12А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D80E1F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80E1F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0E1F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2B3C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3E01"/>
    <w:rsid w:val="00997AA4"/>
    <w:rsid w:val="009D6058"/>
    <w:rsid w:val="009E2B3C"/>
    <w:rsid w:val="00AF2435"/>
    <w:rsid w:val="00D80E1F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3A94"/>
  <w15:docId w15:val="{BFDDDF34-0A5C-4602-929C-7774837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2025-04-01T06:33:00Z</dcterms:created>
  <dcterms:modified xsi:type="dcterms:W3CDTF">2025-05-27T03:03:00Z</dcterms:modified>
</cp:coreProperties>
</file>