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74E0D">
        <w:rPr>
          <w:rFonts w:ascii="Times New Roman Cyr" w:hAnsi="Times New Roman Cyr" w:cs="Times New Roman Cyr"/>
          <w:b/>
          <w:bCs/>
          <w:sz w:val="28"/>
          <w:szCs w:val="28"/>
        </w:rPr>
        <w:t>Доход в виде процентов от банковских вкладов в отдельных случаях подлежит налогообложению</w:t>
      </w:r>
    </w:p>
    <w:p w:rsidR="00424953" w:rsidRPr="00AE2AFE" w:rsidRDefault="00424953" w:rsidP="0097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4E0D">
        <w:rPr>
          <w:rFonts w:ascii="Times New Roman Cyr" w:hAnsi="Times New Roman Cyr" w:cs="Times New Roman Cyr"/>
          <w:sz w:val="28"/>
          <w:szCs w:val="28"/>
        </w:rPr>
        <w:t xml:space="preserve">Гражданам, у которых сумма доходов в виде процентов по банковским вкладам по итогам 2024 года превышает 210 тыс. рублей, необходимо уплатить НДФЛ. В целях расчета налога, подлежащего уплате, определяется необлагаемая сумма налога: 1 </w:t>
      </w:r>
      <w:proofErr w:type="gramStart"/>
      <w:r w:rsidRPr="00974E0D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974E0D">
        <w:rPr>
          <w:rFonts w:ascii="Times New Roman Cyr" w:hAnsi="Times New Roman Cyr" w:cs="Times New Roman Cyr"/>
          <w:sz w:val="28"/>
          <w:szCs w:val="28"/>
        </w:rPr>
        <w:t xml:space="preserve"> рублей * максимальное значение ключевой ставки Банка России из действовавших на первое число каждого месяца в календарном году. В 2024 году максимальная ключевая ставка ЦБ РФ составляла 21%. Сумма процентного дохода, освобожденная от налогообложения: 1 </w:t>
      </w:r>
      <w:proofErr w:type="gramStart"/>
      <w:r w:rsidRPr="00974E0D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974E0D">
        <w:rPr>
          <w:rFonts w:ascii="Times New Roman Cyr" w:hAnsi="Times New Roman Cyr" w:cs="Times New Roman Cyr"/>
          <w:sz w:val="28"/>
          <w:szCs w:val="28"/>
        </w:rPr>
        <w:t xml:space="preserve"> рублей * 21% = 210 тыс. рублей.</w:t>
      </w:r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4E0D">
        <w:rPr>
          <w:rFonts w:ascii="Times New Roman Cyr" w:hAnsi="Times New Roman Cyr" w:cs="Times New Roman Cyr"/>
          <w:sz w:val="28"/>
          <w:szCs w:val="28"/>
        </w:rPr>
        <w:t xml:space="preserve">Таким образом, налог уплачивается только с суммы, превышающей необлагаемый доход, по ставке 13 % (если налогооблагаемый доход за год не превышает 5 </w:t>
      </w:r>
      <w:proofErr w:type="gramStart"/>
      <w:r w:rsidRPr="00974E0D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974E0D">
        <w:rPr>
          <w:rFonts w:ascii="Times New Roman Cyr" w:hAnsi="Times New Roman Cyr" w:cs="Times New Roman Cyr"/>
          <w:sz w:val="28"/>
          <w:szCs w:val="28"/>
        </w:rPr>
        <w:t xml:space="preserve"> рублей) или 15% (для доходов, превышающих 5 млн рублей в год). Для целей налогообложения учитывается совокупный доход от всех банковских вкладов физического лица.</w:t>
      </w:r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4E0D">
        <w:rPr>
          <w:rFonts w:ascii="Times New Roman Cyr" w:hAnsi="Times New Roman Cyr" w:cs="Times New Roman Cyr"/>
          <w:sz w:val="28"/>
          <w:szCs w:val="28"/>
        </w:rPr>
        <w:t xml:space="preserve">Например, общий доход по вкладам гражданина за 2024 год составил 300 тыс. рублей. </w:t>
      </w:r>
      <w:proofErr w:type="gramStart"/>
      <w:r w:rsidRPr="00974E0D">
        <w:rPr>
          <w:rFonts w:ascii="Times New Roman Cyr" w:hAnsi="Times New Roman Cyr" w:cs="Times New Roman Cyr"/>
          <w:sz w:val="28"/>
          <w:szCs w:val="28"/>
        </w:rPr>
        <w:t>Налоговая база составит: 300 тыс. руб. – 210 тыс. рублей (необлагаемый доход) = 90 тыс. рублей.</w:t>
      </w:r>
      <w:proofErr w:type="gramEnd"/>
      <w:r w:rsidRPr="00974E0D">
        <w:rPr>
          <w:rFonts w:ascii="Times New Roman Cyr" w:hAnsi="Times New Roman Cyr" w:cs="Times New Roman Cyr"/>
          <w:sz w:val="28"/>
          <w:szCs w:val="28"/>
        </w:rPr>
        <w:t xml:space="preserve"> Сумма НДФЛ к уплате: 90 тыс. рублей × 13% = 11,7 тыс. рублей.</w:t>
      </w:r>
    </w:p>
    <w:p w:rsidR="00974E0D" w:rsidRPr="00974E0D" w:rsidRDefault="00974E0D" w:rsidP="00974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04CD" w:rsidRDefault="00974E0D" w:rsidP="00974E0D">
      <w:pPr>
        <w:autoSpaceDE w:val="0"/>
        <w:autoSpaceDN w:val="0"/>
        <w:adjustRightInd w:val="0"/>
        <w:spacing w:after="0" w:line="240" w:lineRule="auto"/>
        <w:jc w:val="both"/>
      </w:pPr>
      <w:r w:rsidRPr="00974E0D">
        <w:rPr>
          <w:rFonts w:ascii="Times New Roman Cyr" w:hAnsi="Times New Roman Cyr" w:cs="Times New Roman Cyr"/>
          <w:sz w:val="28"/>
          <w:szCs w:val="28"/>
        </w:rPr>
        <w:t>Декларировать полученный доход в виде процентов от вкладов гражданам не нужно. НДФЛ исчисляют налоговые органы на основании сведений, полученных из банков. Сумма налога к уплате включается в налоговое уведомление, которое направляется налогоплательщику на уплату имущественных налогов. В этом году срок уплаты – не позднее 1 декабря.</w:t>
      </w:r>
    </w:p>
    <w:p w:rsidR="00974E0D" w:rsidRDefault="00974E0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lang w:val="en-US"/>
        </w:rPr>
      </w:pPr>
    </w:p>
    <w:p w:rsidR="00A104CD" w:rsidRPr="00974E0D" w:rsidRDefault="00974E0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lang w:val="en-US"/>
        </w:rPr>
      </w:pPr>
      <w:hyperlink r:id="rId6" w:history="1">
        <w:r w:rsidRPr="00974E0D">
          <w:rPr>
            <w:rStyle w:val="a4"/>
            <w:lang w:val="en-US"/>
          </w:rPr>
          <w:t>https://www.nalog.gov.ru/rn38/ifns/imns38_16/events/16555121/</w:t>
        </w:r>
      </w:hyperlink>
    </w:p>
    <w:p w:rsidR="00974E0D" w:rsidRPr="00974E0D" w:rsidRDefault="00974E0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lang w:val="en-US"/>
        </w:rPr>
      </w:pPr>
    </w:p>
    <w:p w:rsidR="00FD215D" w:rsidRPr="00974E0D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sectPr w:rsidR="00FD215D" w:rsidRPr="00974E0D" w:rsidSect="00A104C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24953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551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2025-10-13T01:33:00Z</cp:lastPrinted>
  <dcterms:created xsi:type="dcterms:W3CDTF">2025-10-20T01:39:00Z</dcterms:created>
  <dcterms:modified xsi:type="dcterms:W3CDTF">2025-10-20T01:39:00Z</dcterms:modified>
</cp:coreProperties>
</file>